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AE" w:rsidRDefault="00E337AE"/>
    <w:p w:rsidR="00E337AE" w:rsidRDefault="00E337AE"/>
    <w:p w:rsidR="00E337AE" w:rsidRDefault="00E337AE">
      <w:pPr>
        <w:widowControl/>
        <w:spacing w:before="100" w:beforeAutospacing="1" w:after="100" w:afterAutospacing="1"/>
        <w:outlineLvl w:val="1"/>
        <w:rPr>
          <w:rFonts w:ascii="黑体" w:eastAsia="黑体" w:hAnsi="黑体" w:cs="宋体"/>
          <w:kern w:val="0"/>
          <w:sz w:val="32"/>
          <w:szCs w:val="32"/>
        </w:rPr>
      </w:pPr>
    </w:p>
    <w:p w:rsidR="00E337AE" w:rsidRDefault="00E337AE">
      <w:pPr>
        <w:widowControl/>
        <w:spacing w:before="100" w:beforeAutospacing="1" w:after="100" w:afterAutospacing="1"/>
        <w:outlineLvl w:val="1"/>
        <w:rPr>
          <w:rFonts w:ascii="黑体" w:eastAsia="黑体" w:hAnsi="黑体" w:cs="宋体"/>
          <w:kern w:val="0"/>
          <w:sz w:val="32"/>
          <w:szCs w:val="32"/>
        </w:rPr>
      </w:pPr>
    </w:p>
    <w:p w:rsidR="00E337AE" w:rsidRDefault="00E337AE">
      <w:pPr>
        <w:widowControl/>
        <w:spacing w:before="100" w:beforeAutospacing="1" w:after="100" w:afterAutospacing="1"/>
        <w:outlineLvl w:val="1"/>
        <w:rPr>
          <w:rFonts w:ascii="宋体" w:hAnsi="宋体" w:cs="宋体"/>
          <w:b/>
          <w:bCs/>
          <w:kern w:val="0"/>
          <w:sz w:val="44"/>
          <w:szCs w:val="44"/>
        </w:rPr>
      </w:pPr>
    </w:p>
    <w:p w:rsidR="00E81C65" w:rsidRDefault="00CE72EA">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新疆若羌县客商服务中心2019年</w:t>
      </w:r>
    </w:p>
    <w:p w:rsidR="00E337AE" w:rsidRDefault="00CE72EA" w:rsidP="00E81C65">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部门预算公开</w:t>
      </w:r>
    </w:p>
    <w:p w:rsidR="00E337AE" w:rsidRDefault="00E337AE">
      <w:pPr>
        <w:widowControl/>
        <w:spacing w:before="100" w:beforeAutospacing="1" w:after="100" w:afterAutospacing="1"/>
        <w:jc w:val="center"/>
        <w:outlineLvl w:val="1"/>
        <w:rPr>
          <w:rFonts w:ascii="宋体" w:hAnsi="宋体"/>
          <w:b/>
          <w:kern w:val="0"/>
          <w:sz w:val="44"/>
          <w:szCs w:val="44"/>
        </w:rPr>
      </w:pPr>
    </w:p>
    <w:p w:rsidR="00E337AE" w:rsidRDefault="00E337AE">
      <w:pPr>
        <w:widowControl/>
        <w:spacing w:before="100" w:beforeAutospacing="1" w:after="100" w:afterAutospacing="1"/>
        <w:jc w:val="center"/>
        <w:outlineLvl w:val="1"/>
        <w:rPr>
          <w:rFonts w:ascii="宋体" w:hAnsi="宋体"/>
          <w:b/>
          <w:kern w:val="0"/>
          <w:sz w:val="44"/>
          <w:szCs w:val="44"/>
        </w:rPr>
      </w:pPr>
    </w:p>
    <w:p w:rsidR="00E337AE" w:rsidRDefault="00E337AE">
      <w:pPr>
        <w:widowControl/>
        <w:spacing w:before="100" w:beforeAutospacing="1" w:after="100" w:afterAutospacing="1"/>
        <w:jc w:val="center"/>
        <w:outlineLvl w:val="1"/>
        <w:rPr>
          <w:rFonts w:ascii="宋体" w:hAnsi="宋体"/>
          <w:b/>
          <w:kern w:val="0"/>
          <w:sz w:val="44"/>
          <w:szCs w:val="44"/>
        </w:rPr>
      </w:pPr>
    </w:p>
    <w:p w:rsidR="00E337AE" w:rsidRDefault="00E337AE">
      <w:pPr>
        <w:widowControl/>
        <w:spacing w:before="100" w:beforeAutospacing="1" w:after="100" w:afterAutospacing="1"/>
        <w:jc w:val="center"/>
        <w:outlineLvl w:val="1"/>
        <w:rPr>
          <w:rFonts w:ascii="宋体" w:hAnsi="宋体"/>
          <w:b/>
          <w:kern w:val="0"/>
          <w:sz w:val="44"/>
          <w:szCs w:val="44"/>
        </w:rPr>
      </w:pPr>
    </w:p>
    <w:p w:rsidR="00E337AE" w:rsidRDefault="00E337AE">
      <w:pPr>
        <w:widowControl/>
        <w:spacing w:before="100" w:beforeAutospacing="1" w:after="100" w:afterAutospacing="1"/>
        <w:jc w:val="center"/>
        <w:outlineLvl w:val="1"/>
        <w:rPr>
          <w:rFonts w:ascii="宋体" w:hAnsi="宋体"/>
          <w:b/>
          <w:kern w:val="0"/>
          <w:sz w:val="44"/>
          <w:szCs w:val="44"/>
        </w:rPr>
      </w:pPr>
    </w:p>
    <w:p w:rsidR="00E337AE" w:rsidRDefault="00E337AE">
      <w:pPr>
        <w:widowControl/>
        <w:spacing w:before="100" w:beforeAutospacing="1" w:after="100" w:afterAutospacing="1"/>
        <w:jc w:val="center"/>
        <w:outlineLvl w:val="1"/>
        <w:rPr>
          <w:rFonts w:ascii="宋体" w:hAnsi="宋体"/>
          <w:b/>
          <w:kern w:val="0"/>
          <w:sz w:val="44"/>
          <w:szCs w:val="44"/>
        </w:rPr>
      </w:pPr>
    </w:p>
    <w:p w:rsidR="00E337AE" w:rsidRDefault="00E337AE">
      <w:pPr>
        <w:widowControl/>
        <w:spacing w:before="100" w:beforeAutospacing="1" w:after="100" w:afterAutospacing="1"/>
        <w:jc w:val="center"/>
        <w:outlineLvl w:val="1"/>
        <w:rPr>
          <w:rFonts w:ascii="宋体" w:hAnsi="宋体"/>
          <w:b/>
          <w:kern w:val="0"/>
          <w:sz w:val="44"/>
          <w:szCs w:val="44"/>
        </w:rPr>
      </w:pPr>
    </w:p>
    <w:p w:rsidR="00E337AE" w:rsidRDefault="00E337AE">
      <w:pPr>
        <w:widowControl/>
        <w:spacing w:before="100" w:beforeAutospacing="1" w:after="100" w:afterAutospacing="1"/>
        <w:jc w:val="center"/>
        <w:outlineLvl w:val="1"/>
        <w:rPr>
          <w:rFonts w:ascii="宋体" w:hAnsi="宋体"/>
          <w:b/>
          <w:kern w:val="0"/>
          <w:sz w:val="44"/>
          <w:szCs w:val="44"/>
        </w:rPr>
      </w:pPr>
    </w:p>
    <w:p w:rsidR="00E337AE" w:rsidRDefault="00E337AE" w:rsidP="00E81C65">
      <w:pPr>
        <w:widowControl/>
        <w:spacing w:before="100" w:beforeAutospacing="1" w:after="100" w:afterAutospacing="1"/>
        <w:outlineLvl w:val="1"/>
        <w:rPr>
          <w:rFonts w:ascii="宋体" w:hAnsi="宋体"/>
          <w:b/>
          <w:kern w:val="0"/>
          <w:sz w:val="44"/>
          <w:szCs w:val="44"/>
        </w:rPr>
      </w:pPr>
    </w:p>
    <w:p w:rsidR="00E337AE" w:rsidRDefault="00CE72EA">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lastRenderedPageBreak/>
        <w:t>目录</w:t>
      </w:r>
    </w:p>
    <w:p w:rsidR="00E337AE" w:rsidRDefault="00E337AE">
      <w:pPr>
        <w:widowControl/>
        <w:spacing w:line="500" w:lineRule="exact"/>
        <w:jc w:val="center"/>
        <w:outlineLvl w:val="1"/>
        <w:rPr>
          <w:rFonts w:ascii="宋体" w:hAnsi="宋体"/>
          <w:b/>
          <w:kern w:val="0"/>
          <w:sz w:val="44"/>
          <w:szCs w:val="44"/>
        </w:rPr>
      </w:pPr>
    </w:p>
    <w:p w:rsidR="00E337AE" w:rsidRDefault="00CE72EA">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第一部分若羌县客商服务中心概况</w:t>
      </w:r>
    </w:p>
    <w:p w:rsidR="00E337AE" w:rsidRDefault="00CE72E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E337AE" w:rsidRDefault="00CE72E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E337AE" w:rsidRDefault="00CE72EA">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第二部分若羌县客商服务中心2019年部门预算公开表</w:t>
      </w:r>
    </w:p>
    <w:p w:rsidR="00E337AE" w:rsidRDefault="00CE72E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E337AE" w:rsidRDefault="00CE72E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E337AE" w:rsidRDefault="00CE72E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E337AE" w:rsidRDefault="00CE72E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E337AE" w:rsidRDefault="00CE72E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E337AE" w:rsidRDefault="00CE72E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E337AE" w:rsidRDefault="00CE72E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E337AE" w:rsidRDefault="00CE72E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E337AE" w:rsidRDefault="00CE72E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E337AE" w:rsidRDefault="00CE72EA">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第三部分若羌县客商服务中心2019年部门预算情况说明</w:t>
      </w:r>
    </w:p>
    <w:p w:rsidR="00E337AE" w:rsidRDefault="00CE72E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一、关于若羌县客商服务中心2019年收支预算情况的总体说明</w:t>
      </w:r>
    </w:p>
    <w:p w:rsidR="00E337AE" w:rsidRDefault="00CE72E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二、关于若羌县客商服务中心2019年收入预算情况说明</w:t>
      </w:r>
    </w:p>
    <w:p w:rsidR="00E337AE" w:rsidRDefault="00CE72E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三、关于若羌县客商服务中心2019年支出预算情况说明</w:t>
      </w:r>
    </w:p>
    <w:p w:rsidR="00E337AE" w:rsidRDefault="00CE72EA">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kern w:val="0"/>
          <w:sz w:val="32"/>
          <w:szCs w:val="32"/>
        </w:rPr>
        <w:t>若羌县客商服务中心2019</w:t>
      </w:r>
      <w:r>
        <w:rPr>
          <w:rFonts w:ascii="仿宋_GB2312" w:eastAsia="仿宋_GB2312" w:hAnsi="宋体" w:hint="eastAsia"/>
          <w:bCs/>
          <w:kern w:val="0"/>
          <w:sz w:val="32"/>
          <w:szCs w:val="32"/>
        </w:rPr>
        <w:t>年财政拨款收支预算情况的总体说明</w:t>
      </w:r>
    </w:p>
    <w:p w:rsidR="00E337AE" w:rsidRDefault="00CE72E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五、关于若羌县客商服务中心2019年一般公共预算当年拨款情况说明</w:t>
      </w:r>
    </w:p>
    <w:p w:rsidR="00E337AE" w:rsidRDefault="00CE72E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六、关于若羌县客商服务中心2019年一般公共预算基本支出情况说明</w:t>
      </w:r>
    </w:p>
    <w:p w:rsidR="00E337AE" w:rsidRDefault="00CE72E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七、关于若羌县客商服务中心2019年项目支出情况说明</w:t>
      </w:r>
    </w:p>
    <w:p w:rsidR="00E337AE" w:rsidRDefault="00CE72E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八、关于若羌县客商服务中心2019年一般公共预算“三公”经费预算情况说明</w:t>
      </w:r>
    </w:p>
    <w:p w:rsidR="00E337AE" w:rsidRDefault="00CE72E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九、关于若羌县客商服务中心2019年政府性基金预算拨款情况说明</w:t>
      </w:r>
    </w:p>
    <w:p w:rsidR="00E337AE" w:rsidRDefault="00CE72EA">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E337AE" w:rsidRDefault="00CE72EA">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第四部分名词解释</w:t>
      </w:r>
    </w:p>
    <w:p w:rsidR="009966F0" w:rsidRDefault="009966F0">
      <w:pPr>
        <w:widowControl/>
        <w:jc w:val="center"/>
        <w:outlineLvl w:val="1"/>
        <w:rPr>
          <w:rFonts w:ascii="黑体" w:eastAsia="黑体" w:hAnsi="黑体"/>
          <w:kern w:val="0"/>
          <w:sz w:val="32"/>
          <w:szCs w:val="32"/>
        </w:rPr>
      </w:pPr>
    </w:p>
    <w:p w:rsidR="009966F0" w:rsidRDefault="009966F0">
      <w:pPr>
        <w:widowControl/>
        <w:jc w:val="center"/>
        <w:outlineLvl w:val="1"/>
        <w:rPr>
          <w:rFonts w:ascii="黑体" w:eastAsia="黑体" w:hAnsi="黑体"/>
          <w:kern w:val="0"/>
          <w:sz w:val="32"/>
          <w:szCs w:val="32"/>
        </w:rPr>
      </w:pPr>
    </w:p>
    <w:p w:rsidR="009966F0" w:rsidRDefault="009966F0">
      <w:pPr>
        <w:widowControl/>
        <w:jc w:val="center"/>
        <w:outlineLvl w:val="1"/>
        <w:rPr>
          <w:rFonts w:ascii="黑体" w:eastAsia="黑体" w:hAnsi="黑体"/>
          <w:kern w:val="0"/>
          <w:sz w:val="32"/>
          <w:szCs w:val="32"/>
        </w:rPr>
      </w:pPr>
    </w:p>
    <w:p w:rsidR="009966F0" w:rsidRDefault="009966F0">
      <w:pPr>
        <w:widowControl/>
        <w:jc w:val="center"/>
        <w:outlineLvl w:val="1"/>
        <w:rPr>
          <w:rFonts w:ascii="黑体" w:eastAsia="黑体" w:hAnsi="黑体"/>
          <w:kern w:val="0"/>
          <w:sz w:val="32"/>
          <w:szCs w:val="32"/>
        </w:rPr>
      </w:pPr>
    </w:p>
    <w:p w:rsidR="009966F0" w:rsidRDefault="009966F0">
      <w:pPr>
        <w:widowControl/>
        <w:jc w:val="center"/>
        <w:outlineLvl w:val="1"/>
        <w:rPr>
          <w:rFonts w:ascii="黑体" w:eastAsia="黑体" w:hAnsi="黑体"/>
          <w:kern w:val="0"/>
          <w:sz w:val="32"/>
          <w:szCs w:val="32"/>
        </w:rPr>
      </w:pPr>
    </w:p>
    <w:p w:rsidR="009966F0" w:rsidRDefault="009966F0">
      <w:pPr>
        <w:widowControl/>
        <w:jc w:val="center"/>
        <w:outlineLvl w:val="1"/>
        <w:rPr>
          <w:rFonts w:ascii="黑体" w:eastAsia="黑体" w:hAnsi="黑体"/>
          <w:kern w:val="0"/>
          <w:sz w:val="32"/>
          <w:szCs w:val="32"/>
        </w:rPr>
      </w:pPr>
    </w:p>
    <w:p w:rsidR="009966F0" w:rsidRDefault="009966F0">
      <w:pPr>
        <w:widowControl/>
        <w:jc w:val="center"/>
        <w:outlineLvl w:val="1"/>
        <w:rPr>
          <w:rFonts w:ascii="黑体" w:eastAsia="黑体" w:hAnsi="黑体"/>
          <w:kern w:val="0"/>
          <w:sz w:val="32"/>
          <w:szCs w:val="32"/>
        </w:rPr>
      </w:pPr>
    </w:p>
    <w:p w:rsidR="009966F0" w:rsidRDefault="009966F0">
      <w:pPr>
        <w:widowControl/>
        <w:jc w:val="center"/>
        <w:outlineLvl w:val="1"/>
        <w:rPr>
          <w:rFonts w:ascii="黑体" w:eastAsia="黑体" w:hAnsi="黑体"/>
          <w:kern w:val="0"/>
          <w:sz w:val="32"/>
          <w:szCs w:val="32"/>
        </w:rPr>
      </w:pPr>
    </w:p>
    <w:p w:rsidR="009966F0" w:rsidRDefault="009966F0">
      <w:pPr>
        <w:widowControl/>
        <w:jc w:val="center"/>
        <w:outlineLvl w:val="1"/>
        <w:rPr>
          <w:rFonts w:ascii="黑体" w:eastAsia="黑体" w:hAnsi="黑体"/>
          <w:kern w:val="0"/>
          <w:sz w:val="32"/>
          <w:szCs w:val="32"/>
        </w:rPr>
      </w:pPr>
    </w:p>
    <w:p w:rsidR="009966F0" w:rsidRDefault="009966F0">
      <w:pPr>
        <w:widowControl/>
        <w:jc w:val="center"/>
        <w:outlineLvl w:val="1"/>
        <w:rPr>
          <w:rFonts w:ascii="黑体" w:eastAsia="黑体" w:hAnsi="黑体"/>
          <w:kern w:val="0"/>
          <w:sz w:val="32"/>
          <w:szCs w:val="32"/>
        </w:rPr>
      </w:pPr>
    </w:p>
    <w:p w:rsidR="009966F0" w:rsidRDefault="009966F0">
      <w:pPr>
        <w:widowControl/>
        <w:jc w:val="center"/>
        <w:outlineLvl w:val="1"/>
        <w:rPr>
          <w:rFonts w:ascii="黑体" w:eastAsia="黑体" w:hAnsi="黑体"/>
          <w:kern w:val="0"/>
          <w:sz w:val="32"/>
          <w:szCs w:val="32"/>
        </w:rPr>
      </w:pPr>
    </w:p>
    <w:p w:rsidR="009966F0" w:rsidRDefault="009966F0">
      <w:pPr>
        <w:widowControl/>
        <w:jc w:val="center"/>
        <w:outlineLvl w:val="1"/>
        <w:rPr>
          <w:rFonts w:ascii="黑体" w:eastAsia="黑体" w:hAnsi="黑体"/>
          <w:kern w:val="0"/>
          <w:sz w:val="32"/>
          <w:szCs w:val="32"/>
        </w:rPr>
      </w:pPr>
    </w:p>
    <w:p w:rsidR="009966F0" w:rsidRDefault="009966F0">
      <w:pPr>
        <w:widowControl/>
        <w:jc w:val="center"/>
        <w:outlineLvl w:val="1"/>
        <w:rPr>
          <w:rFonts w:ascii="黑体" w:eastAsia="黑体" w:hAnsi="黑体"/>
          <w:kern w:val="0"/>
          <w:sz w:val="32"/>
          <w:szCs w:val="32"/>
        </w:rPr>
      </w:pPr>
    </w:p>
    <w:p w:rsidR="009966F0" w:rsidRDefault="009966F0">
      <w:pPr>
        <w:widowControl/>
        <w:jc w:val="center"/>
        <w:outlineLvl w:val="1"/>
        <w:rPr>
          <w:rFonts w:ascii="黑体" w:eastAsia="黑体" w:hAnsi="黑体"/>
          <w:kern w:val="0"/>
          <w:sz w:val="32"/>
          <w:szCs w:val="32"/>
        </w:rPr>
      </w:pPr>
    </w:p>
    <w:p w:rsidR="009966F0" w:rsidRDefault="009966F0">
      <w:pPr>
        <w:widowControl/>
        <w:jc w:val="center"/>
        <w:outlineLvl w:val="1"/>
        <w:rPr>
          <w:rFonts w:ascii="黑体" w:eastAsia="黑体" w:hAnsi="黑体"/>
          <w:kern w:val="0"/>
          <w:sz w:val="32"/>
          <w:szCs w:val="32"/>
        </w:rPr>
      </w:pPr>
    </w:p>
    <w:p w:rsidR="009966F0" w:rsidRDefault="009966F0">
      <w:pPr>
        <w:widowControl/>
        <w:jc w:val="center"/>
        <w:outlineLvl w:val="1"/>
        <w:rPr>
          <w:rFonts w:ascii="黑体" w:eastAsia="黑体" w:hAnsi="黑体"/>
          <w:kern w:val="0"/>
          <w:sz w:val="32"/>
          <w:szCs w:val="32"/>
        </w:rPr>
      </w:pPr>
    </w:p>
    <w:p w:rsidR="009966F0" w:rsidRDefault="009966F0">
      <w:pPr>
        <w:widowControl/>
        <w:jc w:val="center"/>
        <w:outlineLvl w:val="1"/>
        <w:rPr>
          <w:rFonts w:ascii="黑体" w:eastAsia="黑体" w:hAnsi="黑体"/>
          <w:kern w:val="0"/>
          <w:sz w:val="32"/>
          <w:szCs w:val="32"/>
        </w:rPr>
      </w:pPr>
    </w:p>
    <w:p w:rsidR="009966F0" w:rsidRDefault="009966F0">
      <w:pPr>
        <w:widowControl/>
        <w:jc w:val="center"/>
        <w:outlineLvl w:val="1"/>
        <w:rPr>
          <w:rFonts w:ascii="黑体" w:eastAsia="黑体" w:hAnsi="黑体"/>
          <w:kern w:val="0"/>
          <w:sz w:val="32"/>
          <w:szCs w:val="32"/>
        </w:rPr>
      </w:pPr>
    </w:p>
    <w:p w:rsidR="009966F0" w:rsidRDefault="009966F0">
      <w:pPr>
        <w:widowControl/>
        <w:jc w:val="center"/>
        <w:outlineLvl w:val="1"/>
        <w:rPr>
          <w:rFonts w:ascii="黑体" w:eastAsia="黑体" w:hAnsi="黑体"/>
          <w:kern w:val="0"/>
          <w:sz w:val="32"/>
          <w:szCs w:val="32"/>
        </w:rPr>
      </w:pPr>
    </w:p>
    <w:p w:rsidR="009966F0" w:rsidRDefault="009966F0">
      <w:pPr>
        <w:widowControl/>
        <w:jc w:val="center"/>
        <w:outlineLvl w:val="1"/>
        <w:rPr>
          <w:rFonts w:ascii="黑体" w:eastAsia="黑体" w:hAnsi="黑体"/>
          <w:kern w:val="0"/>
          <w:sz w:val="32"/>
          <w:szCs w:val="32"/>
        </w:rPr>
      </w:pPr>
    </w:p>
    <w:p w:rsidR="009966F0" w:rsidRDefault="009966F0">
      <w:pPr>
        <w:widowControl/>
        <w:jc w:val="center"/>
        <w:outlineLvl w:val="1"/>
        <w:rPr>
          <w:rFonts w:ascii="黑体" w:eastAsia="黑体" w:hAnsi="黑体"/>
          <w:kern w:val="0"/>
          <w:sz w:val="32"/>
          <w:szCs w:val="32"/>
        </w:rPr>
      </w:pPr>
    </w:p>
    <w:p w:rsidR="009966F0" w:rsidRDefault="009966F0">
      <w:pPr>
        <w:widowControl/>
        <w:jc w:val="center"/>
        <w:outlineLvl w:val="1"/>
        <w:rPr>
          <w:rFonts w:ascii="黑体" w:eastAsia="黑体" w:hAnsi="黑体"/>
          <w:kern w:val="0"/>
          <w:sz w:val="32"/>
          <w:szCs w:val="32"/>
        </w:rPr>
      </w:pPr>
    </w:p>
    <w:p w:rsidR="00E81C65" w:rsidRDefault="00E81C65">
      <w:pPr>
        <w:widowControl/>
        <w:jc w:val="center"/>
        <w:outlineLvl w:val="1"/>
        <w:rPr>
          <w:rFonts w:ascii="黑体" w:eastAsia="黑体" w:hAnsi="黑体"/>
          <w:kern w:val="0"/>
          <w:sz w:val="32"/>
          <w:szCs w:val="32"/>
        </w:rPr>
      </w:pPr>
    </w:p>
    <w:p w:rsidR="009966F0" w:rsidRDefault="009966F0">
      <w:pPr>
        <w:widowControl/>
        <w:jc w:val="center"/>
        <w:outlineLvl w:val="1"/>
        <w:rPr>
          <w:rFonts w:ascii="黑体" w:eastAsia="黑体" w:hAnsi="黑体"/>
          <w:kern w:val="0"/>
          <w:sz w:val="32"/>
          <w:szCs w:val="32"/>
        </w:rPr>
      </w:pPr>
    </w:p>
    <w:p w:rsidR="00E337AE" w:rsidRDefault="00CE72EA">
      <w:pPr>
        <w:widowControl/>
        <w:jc w:val="center"/>
        <w:outlineLvl w:val="1"/>
        <w:rPr>
          <w:rFonts w:ascii="黑体" w:eastAsia="黑体" w:hAnsi="黑体"/>
          <w:kern w:val="0"/>
          <w:sz w:val="32"/>
          <w:szCs w:val="32"/>
        </w:rPr>
      </w:pPr>
      <w:r>
        <w:rPr>
          <w:rFonts w:ascii="黑体" w:eastAsia="黑体" w:hAnsi="黑体" w:hint="eastAsia"/>
          <w:kern w:val="0"/>
          <w:sz w:val="32"/>
          <w:szCs w:val="32"/>
        </w:rPr>
        <w:lastRenderedPageBreak/>
        <w:t>第一部分</w:t>
      </w:r>
      <w:r w:rsidR="00E81C65">
        <w:rPr>
          <w:rFonts w:ascii="黑体" w:eastAsia="黑体" w:hAnsi="黑体" w:hint="eastAsia"/>
          <w:kern w:val="0"/>
          <w:sz w:val="32"/>
          <w:szCs w:val="32"/>
        </w:rPr>
        <w:t xml:space="preserve"> </w:t>
      </w:r>
      <w:r>
        <w:rPr>
          <w:rFonts w:ascii="黑体" w:eastAsia="黑体" w:hAnsi="黑体" w:hint="eastAsia"/>
          <w:kern w:val="0"/>
          <w:sz w:val="32"/>
          <w:szCs w:val="32"/>
        </w:rPr>
        <w:t>若羌县客商服务中心部门单位概况</w:t>
      </w:r>
    </w:p>
    <w:p w:rsidR="00E337AE" w:rsidRPr="00E81C65" w:rsidRDefault="00E337AE">
      <w:pPr>
        <w:widowControl/>
        <w:jc w:val="center"/>
        <w:outlineLvl w:val="1"/>
        <w:rPr>
          <w:rFonts w:ascii="宋体" w:hAnsi="宋体"/>
          <w:b/>
          <w:kern w:val="0"/>
          <w:sz w:val="32"/>
          <w:szCs w:val="32"/>
        </w:rPr>
      </w:pPr>
    </w:p>
    <w:p w:rsidR="00E337AE" w:rsidRDefault="00CE72EA" w:rsidP="00E81C65">
      <w:pPr>
        <w:widowControl/>
        <w:spacing w:line="560" w:lineRule="exact"/>
        <w:ind w:firstLineChars="200" w:firstLine="640"/>
        <w:jc w:val="left"/>
        <w:rPr>
          <w:rFonts w:ascii="黑体" w:eastAsia="黑体" w:hAnsi="黑体" w:cs="宋体"/>
          <w:bCs/>
          <w:kern w:val="0"/>
          <w:sz w:val="32"/>
          <w:szCs w:val="32"/>
        </w:rPr>
      </w:pPr>
      <w:r>
        <w:rPr>
          <w:rFonts w:ascii="黑体" w:eastAsia="黑体" w:hAnsi="黑体" w:cs="宋体" w:hint="eastAsia"/>
          <w:bCs/>
          <w:kern w:val="0"/>
          <w:sz w:val="32"/>
          <w:szCs w:val="32"/>
        </w:rPr>
        <w:t>一、主要职能</w:t>
      </w:r>
    </w:p>
    <w:p w:rsidR="00E337AE" w:rsidRDefault="00CE72EA" w:rsidP="00E81C65">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1、参与招商引资项目的洽谈工作。</w:t>
      </w:r>
    </w:p>
    <w:p w:rsidR="00E337AE" w:rsidRDefault="00CE72EA" w:rsidP="00E81C65">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2、负责协调区内外项目投资主体代表，赴建设、国土资源、环保、发改、工商、国税、地税、质监、消防等相关部门办理报批手续，以及帮助企业落实工程建设“七通一平”等工作。</w:t>
      </w:r>
    </w:p>
    <w:p w:rsidR="00E337AE" w:rsidRDefault="00CE72EA" w:rsidP="00E81C65">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3、监督相关服务部门落实“首问责任制”、“限时办结制”、“服务承诺制”、“一次性告知制”、“岗位责任制”“岗位替代制”、“否定报备制”、“全程代办制”等情况。</w:t>
      </w:r>
    </w:p>
    <w:p w:rsidR="00E337AE" w:rsidRDefault="00CE72EA" w:rsidP="00E81C65">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4、完成县委、县人民政府交办得其他工作。</w:t>
      </w:r>
    </w:p>
    <w:p w:rsidR="00E337AE" w:rsidRDefault="00CE72EA" w:rsidP="00E81C65">
      <w:pPr>
        <w:widowControl/>
        <w:spacing w:line="560" w:lineRule="exact"/>
        <w:ind w:firstLineChars="200" w:firstLine="640"/>
        <w:jc w:val="left"/>
        <w:rPr>
          <w:rFonts w:ascii="仿宋_GB2312" w:eastAsia="仿宋_GB2312" w:hAnsi="黑体" w:cs="宋体"/>
          <w:b/>
          <w:bCs/>
          <w:kern w:val="0"/>
          <w:sz w:val="32"/>
          <w:szCs w:val="32"/>
        </w:rPr>
      </w:pPr>
      <w:r>
        <w:rPr>
          <w:rFonts w:ascii="黑体" w:eastAsia="黑体" w:hAnsi="黑体" w:cs="宋体" w:hint="eastAsia"/>
          <w:bCs/>
          <w:kern w:val="0"/>
          <w:sz w:val="32"/>
          <w:szCs w:val="32"/>
        </w:rPr>
        <w:t>二、机构设置及人员情况</w:t>
      </w:r>
    </w:p>
    <w:p w:rsidR="00E337AE" w:rsidRDefault="00CE72EA">
      <w:pPr>
        <w:widowControl/>
        <w:spacing w:line="560" w:lineRule="exact"/>
        <w:ind w:firstLine="640"/>
        <w:jc w:val="left"/>
        <w:rPr>
          <w:rFonts w:ascii="仿宋_GB2312" w:eastAsia="仿宋_GB2312" w:hAnsi="宋体" w:cs="宋体"/>
          <w:kern w:val="0"/>
          <w:sz w:val="32"/>
          <w:szCs w:val="32"/>
        </w:rPr>
      </w:pPr>
      <w:r>
        <w:rPr>
          <w:rFonts w:ascii="仿宋_GB2312" w:eastAsia="仿宋_GB2312" w:hAnsi="黑体" w:cs="宋体" w:hint="eastAsia"/>
          <w:bCs/>
          <w:kern w:val="0"/>
          <w:sz w:val="32"/>
          <w:szCs w:val="32"/>
        </w:rPr>
        <w:t>若羌县客商服务中心无下属预算单位，下设0处室。</w:t>
      </w:r>
    </w:p>
    <w:p w:rsidR="00E337AE" w:rsidRDefault="00CE72EA">
      <w:pPr>
        <w:widowControl/>
        <w:spacing w:line="560" w:lineRule="exact"/>
        <w:ind w:firstLine="640"/>
        <w:jc w:val="left"/>
        <w:rPr>
          <w:rFonts w:ascii="黑体" w:eastAsia="黑体" w:hAnsi="黑体"/>
          <w:kern w:val="0"/>
          <w:sz w:val="32"/>
          <w:szCs w:val="32"/>
        </w:rPr>
      </w:pPr>
      <w:r>
        <w:rPr>
          <w:rFonts w:ascii="仿宋_GB2312" w:eastAsia="仿宋_GB2312" w:hAnsi="黑体" w:cs="宋体" w:hint="eastAsia"/>
          <w:bCs/>
          <w:kern w:val="0"/>
          <w:sz w:val="32"/>
          <w:szCs w:val="32"/>
        </w:rPr>
        <w:t>若羌县客商服务中心</w:t>
      </w:r>
      <w:r>
        <w:rPr>
          <w:rFonts w:ascii="仿宋_GB2312" w:eastAsia="仿宋_GB2312" w:hAnsi="宋体" w:cs="宋体" w:hint="eastAsia"/>
          <w:kern w:val="0"/>
          <w:sz w:val="32"/>
          <w:szCs w:val="32"/>
        </w:rPr>
        <w:t>编制数1，实有人数1人，其中：在职1人，</w:t>
      </w:r>
      <w:r w:rsidR="00AF7D6E">
        <w:rPr>
          <w:rFonts w:ascii="仿宋_GB2312" w:eastAsia="仿宋_GB2312" w:hAnsi="宋体" w:cs="宋体" w:hint="eastAsia"/>
          <w:kern w:val="0"/>
          <w:sz w:val="32"/>
          <w:szCs w:val="32"/>
        </w:rPr>
        <w:t>增加1人</w:t>
      </w:r>
      <w:r>
        <w:rPr>
          <w:rFonts w:ascii="仿宋_GB2312" w:eastAsia="仿宋_GB2312" w:hAnsi="宋体" w:cs="宋体" w:hint="eastAsia"/>
          <w:kern w:val="0"/>
          <w:sz w:val="32"/>
          <w:szCs w:val="32"/>
        </w:rPr>
        <w:t>；退休0人，</w:t>
      </w:r>
      <w:r w:rsidR="00AF7D6E">
        <w:rPr>
          <w:rFonts w:ascii="仿宋_GB2312" w:eastAsia="仿宋_GB2312" w:hAnsi="宋体" w:cs="宋体" w:hint="eastAsia"/>
          <w:kern w:val="0"/>
          <w:sz w:val="32"/>
          <w:szCs w:val="32"/>
        </w:rPr>
        <w:t>增加1人</w:t>
      </w:r>
      <w:r>
        <w:rPr>
          <w:rFonts w:ascii="仿宋_GB2312" w:eastAsia="仿宋_GB2312" w:hAnsi="宋体" w:cs="宋体" w:hint="eastAsia"/>
          <w:kern w:val="0"/>
          <w:sz w:val="32"/>
          <w:szCs w:val="32"/>
        </w:rPr>
        <w:t>；离休0人，</w:t>
      </w:r>
      <w:r w:rsidR="00AF7D6E">
        <w:rPr>
          <w:rFonts w:ascii="仿宋_GB2312" w:eastAsia="仿宋_GB2312" w:hAnsi="宋体" w:cs="宋体" w:hint="eastAsia"/>
          <w:kern w:val="0"/>
          <w:sz w:val="32"/>
          <w:szCs w:val="32"/>
        </w:rPr>
        <w:t>增加1人</w:t>
      </w:r>
      <w:r>
        <w:rPr>
          <w:rFonts w:ascii="仿宋_GB2312" w:eastAsia="仿宋_GB2312" w:hAnsi="宋体" w:cs="宋体" w:hint="eastAsia"/>
          <w:kern w:val="0"/>
          <w:sz w:val="32"/>
          <w:szCs w:val="32"/>
        </w:rPr>
        <w:t>。</w:t>
      </w:r>
    </w:p>
    <w:p w:rsidR="009966F0" w:rsidRPr="009D786A" w:rsidRDefault="009966F0">
      <w:pPr>
        <w:widowControl/>
        <w:spacing w:beforeLines="50" w:before="120"/>
        <w:jc w:val="center"/>
        <w:outlineLvl w:val="1"/>
        <w:rPr>
          <w:rFonts w:ascii="黑体" w:eastAsia="黑体" w:hAnsi="黑体"/>
          <w:kern w:val="0"/>
          <w:sz w:val="32"/>
          <w:szCs w:val="32"/>
        </w:rPr>
      </w:pPr>
    </w:p>
    <w:p w:rsidR="009966F0" w:rsidRDefault="009966F0">
      <w:pPr>
        <w:widowControl/>
        <w:spacing w:beforeLines="50" w:before="120"/>
        <w:jc w:val="center"/>
        <w:outlineLvl w:val="1"/>
        <w:rPr>
          <w:rFonts w:ascii="黑体" w:eastAsia="黑体" w:hAnsi="黑体"/>
          <w:kern w:val="0"/>
          <w:sz w:val="32"/>
          <w:szCs w:val="32"/>
        </w:rPr>
      </w:pPr>
    </w:p>
    <w:p w:rsidR="009966F0" w:rsidRDefault="009966F0">
      <w:pPr>
        <w:widowControl/>
        <w:spacing w:beforeLines="50" w:before="120"/>
        <w:jc w:val="center"/>
        <w:outlineLvl w:val="1"/>
        <w:rPr>
          <w:rFonts w:ascii="黑体" w:eastAsia="黑体" w:hAnsi="黑体"/>
          <w:kern w:val="0"/>
          <w:sz w:val="32"/>
          <w:szCs w:val="32"/>
        </w:rPr>
      </w:pPr>
    </w:p>
    <w:p w:rsidR="009966F0" w:rsidRDefault="009966F0">
      <w:pPr>
        <w:widowControl/>
        <w:spacing w:beforeLines="50" w:before="120"/>
        <w:jc w:val="center"/>
        <w:outlineLvl w:val="1"/>
        <w:rPr>
          <w:rFonts w:ascii="黑体" w:eastAsia="黑体" w:hAnsi="黑体"/>
          <w:kern w:val="0"/>
          <w:sz w:val="32"/>
          <w:szCs w:val="32"/>
        </w:rPr>
      </w:pPr>
    </w:p>
    <w:p w:rsidR="009966F0" w:rsidRDefault="009966F0">
      <w:pPr>
        <w:widowControl/>
        <w:spacing w:beforeLines="50" w:before="120"/>
        <w:jc w:val="center"/>
        <w:outlineLvl w:val="1"/>
        <w:rPr>
          <w:rFonts w:ascii="黑体" w:eastAsia="黑体" w:hAnsi="黑体"/>
          <w:kern w:val="0"/>
          <w:sz w:val="32"/>
          <w:szCs w:val="32"/>
        </w:rPr>
      </w:pPr>
    </w:p>
    <w:p w:rsidR="009966F0" w:rsidRDefault="009966F0">
      <w:pPr>
        <w:widowControl/>
        <w:spacing w:beforeLines="50" w:before="120"/>
        <w:jc w:val="center"/>
        <w:outlineLvl w:val="1"/>
        <w:rPr>
          <w:rFonts w:ascii="黑体" w:eastAsia="黑体" w:hAnsi="黑体"/>
          <w:kern w:val="0"/>
          <w:sz w:val="32"/>
          <w:szCs w:val="32"/>
        </w:rPr>
      </w:pPr>
    </w:p>
    <w:p w:rsidR="00AF7D6E" w:rsidRDefault="00AF7D6E">
      <w:pPr>
        <w:widowControl/>
        <w:spacing w:beforeLines="50" w:before="120"/>
        <w:jc w:val="center"/>
        <w:outlineLvl w:val="1"/>
        <w:rPr>
          <w:rFonts w:ascii="黑体" w:eastAsia="黑体" w:hAnsi="黑体"/>
          <w:kern w:val="0"/>
          <w:sz w:val="32"/>
          <w:szCs w:val="32"/>
        </w:rPr>
      </w:pPr>
    </w:p>
    <w:p w:rsidR="00AF7D6E" w:rsidRPr="00AF7D6E" w:rsidRDefault="00AF7D6E">
      <w:pPr>
        <w:widowControl/>
        <w:spacing w:beforeLines="50" w:before="120"/>
        <w:jc w:val="center"/>
        <w:outlineLvl w:val="1"/>
        <w:rPr>
          <w:rFonts w:ascii="黑体" w:eastAsia="黑体" w:hAnsi="黑体"/>
          <w:kern w:val="0"/>
          <w:sz w:val="32"/>
          <w:szCs w:val="32"/>
        </w:rPr>
      </w:pPr>
    </w:p>
    <w:p w:rsidR="00E337AE" w:rsidRDefault="00CE72EA">
      <w:pPr>
        <w:widowControl/>
        <w:spacing w:beforeLines="50" w:before="120"/>
        <w:jc w:val="center"/>
        <w:outlineLvl w:val="1"/>
        <w:rPr>
          <w:rFonts w:ascii="黑体" w:eastAsia="黑体" w:hAnsi="黑体"/>
          <w:kern w:val="0"/>
          <w:sz w:val="32"/>
          <w:szCs w:val="32"/>
        </w:rPr>
      </w:pPr>
      <w:r>
        <w:rPr>
          <w:rFonts w:ascii="黑体" w:eastAsia="黑体" w:hAnsi="黑体" w:hint="eastAsia"/>
          <w:kern w:val="0"/>
          <w:sz w:val="32"/>
          <w:szCs w:val="32"/>
        </w:rPr>
        <w:lastRenderedPageBreak/>
        <w:t>第二部分2019年部门预算公开表</w:t>
      </w:r>
    </w:p>
    <w:p w:rsidR="00E337AE" w:rsidRDefault="00CE72EA">
      <w:pPr>
        <w:widowControl/>
        <w:spacing w:beforeLines="50" w:before="120"/>
        <w:outlineLvl w:val="1"/>
        <w:rPr>
          <w:rFonts w:ascii="仿宋_GB2312" w:eastAsia="仿宋_GB2312" w:hAnsi="宋体"/>
          <w:b/>
          <w:kern w:val="0"/>
          <w:sz w:val="32"/>
          <w:szCs w:val="32"/>
        </w:rPr>
      </w:pPr>
      <w:r>
        <w:rPr>
          <w:rFonts w:ascii="仿宋_GB2312" w:eastAsia="仿宋_GB2312" w:hAnsi="宋体" w:hint="eastAsia"/>
          <w:b/>
          <w:kern w:val="0"/>
          <w:sz w:val="32"/>
          <w:szCs w:val="32"/>
        </w:rPr>
        <w:t>表</w:t>
      </w:r>
      <w:proofErr w:type="gramStart"/>
      <w:r>
        <w:rPr>
          <w:rFonts w:ascii="仿宋_GB2312" w:eastAsia="仿宋_GB2312" w:hAnsi="宋体" w:hint="eastAsia"/>
          <w:b/>
          <w:kern w:val="0"/>
          <w:sz w:val="32"/>
          <w:szCs w:val="32"/>
        </w:rPr>
        <w:t>一</w:t>
      </w:r>
      <w:proofErr w:type="gramEnd"/>
      <w:r>
        <w:rPr>
          <w:rFonts w:ascii="仿宋_GB2312" w:eastAsia="仿宋_GB2312" w:hAnsi="宋体" w:hint="eastAsia"/>
          <w:b/>
          <w:kern w:val="0"/>
          <w:sz w:val="32"/>
          <w:szCs w:val="32"/>
        </w:rPr>
        <w:t>：</w:t>
      </w:r>
    </w:p>
    <w:p w:rsidR="00E337AE" w:rsidRDefault="00CE72EA">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部门收支总体情况表</w:t>
      </w:r>
    </w:p>
    <w:p w:rsidR="00E337AE" w:rsidRDefault="00CE72EA">
      <w:pPr>
        <w:widowControl/>
        <w:outlineLvl w:val="1"/>
        <w:rPr>
          <w:rFonts w:ascii="仿宋_GB2312" w:eastAsia="仿宋_GB2312" w:hAnsi="宋体"/>
          <w:kern w:val="0"/>
          <w:sz w:val="24"/>
        </w:rPr>
      </w:pPr>
      <w:r>
        <w:rPr>
          <w:rFonts w:ascii="仿宋_GB2312" w:eastAsia="仿宋_GB2312" w:hAnsi="宋体" w:hint="eastAsia"/>
          <w:kern w:val="0"/>
          <w:sz w:val="24"/>
        </w:rPr>
        <w:t>编制部门：若羌县客商服务中心                          单位：元</w:t>
      </w:r>
    </w:p>
    <w:tbl>
      <w:tblPr>
        <w:tblW w:w="8662" w:type="dxa"/>
        <w:tblInd w:w="93" w:type="dxa"/>
        <w:tblLayout w:type="fixed"/>
        <w:tblLook w:val="04A0" w:firstRow="1" w:lastRow="0" w:firstColumn="1" w:lastColumn="0" w:noHBand="0" w:noVBand="1"/>
      </w:tblPr>
      <w:tblGrid>
        <w:gridCol w:w="2280"/>
        <w:gridCol w:w="1988"/>
        <w:gridCol w:w="2693"/>
        <w:gridCol w:w="1701"/>
      </w:tblGrid>
      <w:tr w:rsidR="00E337AE">
        <w:trPr>
          <w:trHeight w:val="360"/>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337AE" w:rsidRDefault="00CE72E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收     入</w:t>
            </w:r>
          </w:p>
        </w:tc>
        <w:tc>
          <w:tcPr>
            <w:tcW w:w="4394" w:type="dxa"/>
            <w:gridSpan w:val="2"/>
            <w:tcBorders>
              <w:top w:val="single" w:sz="4" w:space="0" w:color="auto"/>
              <w:left w:val="nil"/>
              <w:bottom w:val="single" w:sz="4" w:space="0" w:color="auto"/>
              <w:right w:val="single" w:sz="4" w:space="0" w:color="auto"/>
            </w:tcBorders>
            <w:shd w:val="clear" w:color="auto" w:fill="auto"/>
            <w:noWrap/>
            <w:vAlign w:val="bottom"/>
          </w:tcPr>
          <w:p w:rsidR="00E337AE" w:rsidRDefault="00CE72E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支     出</w:t>
            </w: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E337AE" w:rsidRDefault="00CE72EA">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     目</w:t>
            </w:r>
          </w:p>
        </w:tc>
        <w:tc>
          <w:tcPr>
            <w:tcW w:w="1988" w:type="dxa"/>
            <w:tcBorders>
              <w:top w:val="nil"/>
              <w:left w:val="nil"/>
              <w:bottom w:val="single" w:sz="4" w:space="0" w:color="auto"/>
              <w:right w:val="single" w:sz="4" w:space="0" w:color="auto"/>
            </w:tcBorders>
            <w:shd w:val="clear" w:color="auto" w:fill="auto"/>
            <w:noWrap/>
            <w:vAlign w:val="center"/>
          </w:tcPr>
          <w:p w:rsidR="00E337AE" w:rsidRDefault="00CE72EA">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shd w:val="clear" w:color="auto" w:fill="auto"/>
            <w:noWrap/>
            <w:vAlign w:val="center"/>
          </w:tcPr>
          <w:p w:rsidR="00E337AE" w:rsidRDefault="00CE72EA">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shd w:val="clear" w:color="auto" w:fill="auto"/>
            <w:noWrap/>
            <w:vAlign w:val="center"/>
          </w:tcPr>
          <w:p w:rsidR="00E337AE" w:rsidRDefault="00CE72EA">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shd w:val="clear" w:color="auto" w:fill="auto"/>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138930</w:t>
            </w: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201 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103939</w:t>
            </w: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一般公共预算</w:t>
            </w:r>
          </w:p>
        </w:tc>
        <w:tc>
          <w:tcPr>
            <w:tcW w:w="1988" w:type="dxa"/>
            <w:tcBorders>
              <w:top w:val="nil"/>
              <w:left w:val="nil"/>
              <w:bottom w:val="single" w:sz="4" w:space="0" w:color="auto"/>
              <w:right w:val="single" w:sz="4" w:space="0" w:color="auto"/>
            </w:tcBorders>
            <w:shd w:val="clear" w:color="auto" w:fill="auto"/>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138930</w:t>
            </w: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202 外交支出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政府性基金预算</w:t>
            </w:r>
          </w:p>
        </w:tc>
        <w:tc>
          <w:tcPr>
            <w:tcW w:w="1988" w:type="dxa"/>
            <w:tcBorders>
              <w:top w:val="nil"/>
              <w:left w:val="nil"/>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203 国防支出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204 公共安全支出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205 教育支出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206 科学技术支出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207 文化体育与传媒支出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21299</w:t>
            </w: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209 社会保险基金支出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210 卫生健康支出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4564</w:t>
            </w: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211 节能环保支出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212 城乡社区支出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213 农林水支出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214 交通运输支出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215 资源勘探信息等支出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216 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217 金融支出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219 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220 国土海洋气象等支出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221 住房保障支出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9128</w:t>
            </w: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222 粮油物资管理支出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223 国有资本经营预算支出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227 预备费</w:t>
            </w:r>
          </w:p>
        </w:tc>
        <w:tc>
          <w:tcPr>
            <w:tcW w:w="1701"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229 其他支出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231 债务还本支出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232 债务付息支出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r>
      <w:tr w:rsidR="00E337AE">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E337AE" w:rsidRDefault="00E337AE">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233 债务发行费支出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spacing w:line="300" w:lineRule="exact"/>
              <w:jc w:val="center"/>
              <w:rPr>
                <w:rFonts w:ascii="仿宋_GB2312" w:eastAsia="仿宋_GB2312" w:hAnsi="宋体" w:cs="宋体"/>
                <w:kern w:val="0"/>
                <w:sz w:val="18"/>
                <w:szCs w:val="18"/>
              </w:rPr>
            </w:pPr>
          </w:p>
        </w:tc>
      </w:tr>
      <w:tr w:rsidR="00E337AE">
        <w:trPr>
          <w:trHeight w:hRule="exact" w:val="312"/>
        </w:trPr>
        <w:tc>
          <w:tcPr>
            <w:tcW w:w="2280" w:type="dxa"/>
            <w:tcBorders>
              <w:top w:val="nil"/>
              <w:left w:val="single" w:sz="4" w:space="0" w:color="auto"/>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20"/>
                <w:szCs w:val="20"/>
              </w:rPr>
              <w:t>小           计</w:t>
            </w:r>
          </w:p>
        </w:tc>
        <w:tc>
          <w:tcPr>
            <w:tcW w:w="1988" w:type="dxa"/>
            <w:tcBorders>
              <w:top w:val="nil"/>
              <w:left w:val="single" w:sz="4" w:space="0" w:color="auto"/>
              <w:bottom w:val="single" w:sz="4" w:space="0" w:color="auto"/>
              <w:right w:val="single" w:sz="4" w:space="0" w:color="auto"/>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138930</w:t>
            </w:r>
          </w:p>
        </w:tc>
        <w:tc>
          <w:tcPr>
            <w:tcW w:w="2693" w:type="dxa"/>
            <w:tcBorders>
              <w:top w:val="nil"/>
              <w:left w:val="nil"/>
              <w:bottom w:val="single" w:sz="4" w:space="0" w:color="auto"/>
              <w:right w:val="single" w:sz="4" w:space="0" w:color="auto"/>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20"/>
                <w:szCs w:val="20"/>
              </w:rPr>
              <w:t>小           计</w:t>
            </w:r>
          </w:p>
        </w:tc>
        <w:tc>
          <w:tcPr>
            <w:tcW w:w="1701" w:type="dxa"/>
            <w:tcBorders>
              <w:top w:val="nil"/>
              <w:left w:val="nil"/>
              <w:bottom w:val="single" w:sz="4" w:space="0" w:color="auto"/>
              <w:right w:val="single" w:sz="4" w:space="0" w:color="auto"/>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138930</w:t>
            </w:r>
          </w:p>
        </w:tc>
      </w:tr>
      <w:tr w:rsidR="00E337AE">
        <w:trPr>
          <w:trHeight w:val="360"/>
        </w:trPr>
        <w:tc>
          <w:tcPr>
            <w:tcW w:w="2280" w:type="dxa"/>
            <w:tcBorders>
              <w:top w:val="nil"/>
              <w:left w:val="single" w:sz="4" w:space="0" w:color="auto"/>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230 转移性支出</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spacing w:line="300" w:lineRule="exact"/>
              <w:jc w:val="center"/>
              <w:rPr>
                <w:rFonts w:ascii="仿宋_GB2312" w:eastAsia="仿宋_GB2312" w:hAnsi="宋体" w:cs="宋体"/>
                <w:kern w:val="0"/>
                <w:sz w:val="18"/>
                <w:szCs w:val="18"/>
              </w:rPr>
            </w:pPr>
          </w:p>
        </w:tc>
      </w:tr>
      <w:tr w:rsidR="00E337AE">
        <w:trPr>
          <w:trHeight w:val="365"/>
        </w:trPr>
        <w:tc>
          <w:tcPr>
            <w:tcW w:w="2280" w:type="dxa"/>
            <w:tcBorders>
              <w:top w:val="nil"/>
              <w:left w:val="single" w:sz="4" w:space="0" w:color="auto"/>
              <w:bottom w:val="single" w:sz="4" w:space="0" w:color="auto"/>
              <w:right w:val="nil"/>
            </w:tcBorders>
            <w:shd w:val="clear" w:color="auto" w:fill="auto"/>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20"/>
                <w:szCs w:val="20"/>
              </w:rPr>
              <w:t>收  入  总  计</w:t>
            </w:r>
          </w:p>
        </w:tc>
        <w:tc>
          <w:tcPr>
            <w:tcW w:w="1988"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138930</w:t>
            </w:r>
          </w:p>
        </w:tc>
        <w:tc>
          <w:tcPr>
            <w:tcW w:w="2693" w:type="dxa"/>
            <w:tcBorders>
              <w:top w:val="nil"/>
              <w:left w:val="nil"/>
              <w:bottom w:val="single" w:sz="4" w:space="0" w:color="auto"/>
              <w:right w:val="nil"/>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支  出  合  计</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E337AE" w:rsidRDefault="00CE72EA">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138930</w:t>
            </w:r>
          </w:p>
        </w:tc>
      </w:tr>
    </w:tbl>
    <w:p w:rsidR="00E337AE" w:rsidRDefault="00CE72EA">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9966F0" w:rsidRDefault="009966F0">
      <w:pPr>
        <w:widowControl/>
        <w:jc w:val="left"/>
        <w:outlineLvl w:val="1"/>
        <w:rPr>
          <w:rFonts w:ascii="仿宋_GB2312" w:eastAsia="仿宋_GB2312" w:hAnsi="宋体"/>
          <w:b/>
          <w:kern w:val="0"/>
          <w:sz w:val="32"/>
          <w:szCs w:val="32"/>
        </w:rPr>
      </w:pPr>
    </w:p>
    <w:p w:rsidR="009966F0" w:rsidRDefault="009966F0">
      <w:pPr>
        <w:widowControl/>
        <w:jc w:val="left"/>
        <w:outlineLvl w:val="1"/>
        <w:rPr>
          <w:rFonts w:ascii="仿宋_GB2312" w:eastAsia="仿宋_GB2312" w:hAnsi="宋体"/>
          <w:b/>
          <w:kern w:val="0"/>
          <w:sz w:val="32"/>
          <w:szCs w:val="32"/>
        </w:rPr>
      </w:pPr>
    </w:p>
    <w:p w:rsidR="00E337AE" w:rsidRDefault="00CE72EA">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表二：</w:t>
      </w:r>
    </w:p>
    <w:p w:rsidR="00E337AE" w:rsidRDefault="00CE72EA">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部门收入总体情况表</w:t>
      </w:r>
    </w:p>
    <w:p w:rsidR="00E337AE" w:rsidRDefault="00CE72EA">
      <w:pPr>
        <w:widowControl/>
        <w:jc w:val="left"/>
        <w:outlineLvl w:val="1"/>
        <w:rPr>
          <w:rFonts w:ascii="仿宋_GB2312" w:eastAsia="仿宋_GB2312" w:hAnsi="宋体"/>
          <w:kern w:val="0"/>
          <w:sz w:val="24"/>
        </w:rPr>
      </w:pPr>
      <w:r>
        <w:rPr>
          <w:rFonts w:ascii="仿宋_GB2312" w:eastAsia="仿宋_GB2312" w:hAnsi="宋体" w:hint="eastAsia"/>
          <w:kern w:val="0"/>
          <w:sz w:val="24"/>
        </w:rPr>
        <w:t>填报部门：若羌县客商服务中心                                     单位：元</w:t>
      </w:r>
    </w:p>
    <w:tbl>
      <w:tblPr>
        <w:tblW w:w="9826" w:type="dxa"/>
        <w:tblInd w:w="-79" w:type="dxa"/>
        <w:tblLayout w:type="fixed"/>
        <w:tblLook w:val="04A0" w:firstRow="1" w:lastRow="0" w:firstColumn="1" w:lastColumn="0" w:noHBand="0" w:noVBand="1"/>
      </w:tblPr>
      <w:tblGrid>
        <w:gridCol w:w="589"/>
        <w:gridCol w:w="417"/>
        <w:gridCol w:w="417"/>
        <w:gridCol w:w="2145"/>
        <w:gridCol w:w="820"/>
        <w:gridCol w:w="828"/>
        <w:gridCol w:w="532"/>
        <w:gridCol w:w="680"/>
        <w:gridCol w:w="680"/>
        <w:gridCol w:w="680"/>
        <w:gridCol w:w="680"/>
        <w:gridCol w:w="680"/>
        <w:gridCol w:w="678"/>
      </w:tblGrid>
      <w:tr w:rsidR="00E337AE">
        <w:trPr>
          <w:trHeight w:val="510"/>
        </w:trPr>
        <w:tc>
          <w:tcPr>
            <w:tcW w:w="14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功能分类科目编码</w:t>
            </w:r>
          </w:p>
        </w:tc>
        <w:tc>
          <w:tcPr>
            <w:tcW w:w="21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337AE" w:rsidRDefault="00CE72EA">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功能分类科目名称</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337AE" w:rsidRDefault="00CE72EA">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总  计</w:t>
            </w:r>
          </w:p>
        </w:tc>
        <w:tc>
          <w:tcPr>
            <w:tcW w:w="82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337AE" w:rsidRDefault="00CE72EA">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一般公共预算拨款</w:t>
            </w:r>
          </w:p>
        </w:tc>
        <w:tc>
          <w:tcPr>
            <w:tcW w:w="5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337AE" w:rsidRDefault="00CE72EA">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337AE" w:rsidRDefault="00CE72EA">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财政专户管理资金</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337AE" w:rsidRDefault="00CE72EA">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337AE" w:rsidRDefault="00CE72EA">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事业单位经营收入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337AE" w:rsidRDefault="00CE72EA">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其他收入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337AE" w:rsidRDefault="00CE72EA">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用事业基金弥补收支差额</w:t>
            </w:r>
          </w:p>
        </w:tc>
        <w:tc>
          <w:tcPr>
            <w:tcW w:w="6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337AE" w:rsidRDefault="00CE72EA">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单位上年结余（不包括国库集中支付额度结余）</w:t>
            </w:r>
          </w:p>
        </w:tc>
      </w:tr>
      <w:tr w:rsidR="00E337AE">
        <w:trPr>
          <w:trHeight w:val="1870"/>
        </w:trPr>
        <w:tc>
          <w:tcPr>
            <w:tcW w:w="589" w:type="dxa"/>
            <w:tcBorders>
              <w:top w:val="nil"/>
              <w:left w:val="single" w:sz="4" w:space="0" w:color="auto"/>
              <w:bottom w:val="single" w:sz="4" w:space="0" w:color="auto"/>
              <w:right w:val="single" w:sz="4" w:space="0" w:color="auto"/>
            </w:tcBorders>
            <w:shd w:val="clear" w:color="auto" w:fill="auto"/>
            <w:vAlign w:val="center"/>
          </w:tcPr>
          <w:p w:rsidR="00E337AE" w:rsidRDefault="00CE72EA">
            <w:pPr>
              <w:jc w:val="right"/>
              <w:rPr>
                <w:rFonts w:ascii="仿宋_GB2312" w:eastAsia="仿宋_GB2312" w:hAnsi="宋体" w:cs="宋体"/>
                <w:b/>
                <w:color w:val="000000"/>
                <w:sz w:val="20"/>
                <w:szCs w:val="20"/>
              </w:rPr>
            </w:pPr>
            <w:r>
              <w:rPr>
                <w:rFonts w:ascii="仿宋_GB2312" w:eastAsia="仿宋_GB2312" w:hint="eastAsia"/>
                <w:b/>
                <w:color w:val="000000"/>
                <w:sz w:val="20"/>
                <w:szCs w:val="20"/>
              </w:rPr>
              <w:t>类</w:t>
            </w:r>
          </w:p>
        </w:tc>
        <w:tc>
          <w:tcPr>
            <w:tcW w:w="417" w:type="dxa"/>
            <w:tcBorders>
              <w:top w:val="nil"/>
              <w:left w:val="nil"/>
              <w:bottom w:val="single" w:sz="4" w:space="0" w:color="auto"/>
              <w:right w:val="single" w:sz="4" w:space="0" w:color="auto"/>
            </w:tcBorders>
            <w:shd w:val="clear" w:color="auto" w:fill="auto"/>
            <w:vAlign w:val="center"/>
          </w:tcPr>
          <w:p w:rsidR="00E337AE" w:rsidRDefault="00CE72EA">
            <w:pPr>
              <w:jc w:val="right"/>
              <w:rPr>
                <w:rFonts w:ascii="仿宋_GB2312" w:eastAsia="仿宋_GB2312" w:hAnsi="宋体" w:cs="宋体"/>
                <w:b/>
                <w:color w:val="000000"/>
                <w:sz w:val="20"/>
                <w:szCs w:val="20"/>
              </w:rPr>
            </w:pPr>
            <w:r>
              <w:rPr>
                <w:rFonts w:ascii="仿宋_GB2312" w:eastAsia="仿宋_GB2312" w:hint="eastAsia"/>
                <w:b/>
                <w:color w:val="000000"/>
                <w:sz w:val="20"/>
                <w:szCs w:val="20"/>
              </w:rPr>
              <w:t>款</w:t>
            </w:r>
          </w:p>
        </w:tc>
        <w:tc>
          <w:tcPr>
            <w:tcW w:w="417" w:type="dxa"/>
            <w:tcBorders>
              <w:top w:val="nil"/>
              <w:left w:val="nil"/>
              <w:bottom w:val="single" w:sz="4" w:space="0" w:color="auto"/>
              <w:right w:val="single" w:sz="4" w:space="0" w:color="auto"/>
            </w:tcBorders>
            <w:shd w:val="clear" w:color="auto" w:fill="auto"/>
            <w:vAlign w:val="center"/>
          </w:tcPr>
          <w:p w:rsidR="00E337AE" w:rsidRDefault="00CE72EA">
            <w:pPr>
              <w:jc w:val="right"/>
              <w:rPr>
                <w:rFonts w:ascii="仿宋_GB2312" w:eastAsia="仿宋_GB2312" w:hAnsi="宋体" w:cs="宋体"/>
                <w:b/>
                <w:color w:val="000000"/>
                <w:sz w:val="20"/>
                <w:szCs w:val="20"/>
              </w:rPr>
            </w:pPr>
            <w:r>
              <w:rPr>
                <w:rFonts w:ascii="仿宋_GB2312" w:eastAsia="仿宋_GB2312" w:hint="eastAsia"/>
                <w:b/>
                <w:color w:val="000000"/>
                <w:sz w:val="20"/>
                <w:szCs w:val="20"/>
              </w:rPr>
              <w:t>项</w:t>
            </w:r>
          </w:p>
        </w:tc>
        <w:tc>
          <w:tcPr>
            <w:tcW w:w="2145" w:type="dxa"/>
            <w:vMerge/>
            <w:tcBorders>
              <w:top w:val="single" w:sz="4" w:space="0" w:color="auto"/>
              <w:left w:val="single" w:sz="4" w:space="0" w:color="auto"/>
              <w:bottom w:val="single" w:sz="4" w:space="0" w:color="000000"/>
              <w:right w:val="single" w:sz="4" w:space="0" w:color="auto"/>
            </w:tcBorders>
            <w:vAlign w:val="center"/>
          </w:tcPr>
          <w:p w:rsidR="00E337AE" w:rsidRDefault="00E337AE">
            <w:pPr>
              <w:rPr>
                <w:rFonts w:ascii="仿宋_GB2312" w:eastAsia="仿宋_GB2312" w:hAnsi="宋体" w:cs="宋体"/>
                <w:color w:val="000000"/>
                <w:sz w:val="20"/>
                <w:szCs w:val="20"/>
              </w:rPr>
            </w:pPr>
          </w:p>
        </w:tc>
        <w:tc>
          <w:tcPr>
            <w:tcW w:w="820" w:type="dxa"/>
            <w:vMerge/>
            <w:tcBorders>
              <w:top w:val="single" w:sz="4" w:space="0" w:color="auto"/>
              <w:left w:val="single" w:sz="4" w:space="0" w:color="auto"/>
              <w:bottom w:val="single" w:sz="4" w:space="0" w:color="000000"/>
              <w:right w:val="single" w:sz="4" w:space="0" w:color="auto"/>
            </w:tcBorders>
            <w:vAlign w:val="center"/>
          </w:tcPr>
          <w:p w:rsidR="00E337AE" w:rsidRDefault="00E337AE">
            <w:pPr>
              <w:rPr>
                <w:rFonts w:ascii="仿宋_GB2312" w:eastAsia="仿宋_GB2312" w:hAnsi="宋体" w:cs="宋体"/>
                <w:color w:val="000000"/>
                <w:sz w:val="20"/>
                <w:szCs w:val="20"/>
              </w:rPr>
            </w:pPr>
          </w:p>
        </w:tc>
        <w:tc>
          <w:tcPr>
            <w:tcW w:w="828" w:type="dxa"/>
            <w:vMerge/>
            <w:tcBorders>
              <w:top w:val="single" w:sz="4" w:space="0" w:color="auto"/>
              <w:left w:val="single" w:sz="4" w:space="0" w:color="auto"/>
              <w:bottom w:val="single" w:sz="4" w:space="0" w:color="000000"/>
              <w:right w:val="single" w:sz="4" w:space="0" w:color="auto"/>
            </w:tcBorders>
            <w:vAlign w:val="center"/>
          </w:tcPr>
          <w:p w:rsidR="00E337AE" w:rsidRDefault="00E337AE">
            <w:pPr>
              <w:rPr>
                <w:rFonts w:ascii="仿宋_GB2312" w:eastAsia="仿宋_GB2312" w:hAnsi="宋体" w:cs="宋体"/>
                <w:color w:val="000000"/>
                <w:sz w:val="20"/>
                <w:szCs w:val="20"/>
              </w:rPr>
            </w:pPr>
          </w:p>
        </w:tc>
        <w:tc>
          <w:tcPr>
            <w:tcW w:w="532" w:type="dxa"/>
            <w:vMerge/>
            <w:tcBorders>
              <w:top w:val="single" w:sz="4" w:space="0" w:color="auto"/>
              <w:left w:val="single" w:sz="4" w:space="0" w:color="auto"/>
              <w:bottom w:val="single" w:sz="4" w:space="0" w:color="000000"/>
              <w:right w:val="single" w:sz="4" w:space="0" w:color="auto"/>
            </w:tcBorders>
            <w:vAlign w:val="center"/>
          </w:tcPr>
          <w:p w:rsidR="00E337AE" w:rsidRDefault="00E337AE">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E337AE" w:rsidRDefault="00E337AE">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E337AE" w:rsidRDefault="00E337AE">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E337AE" w:rsidRDefault="00E337AE">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E337AE" w:rsidRDefault="00E337AE">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E337AE" w:rsidRDefault="00E337AE">
            <w:pPr>
              <w:rPr>
                <w:rFonts w:ascii="仿宋_GB2312" w:eastAsia="仿宋_GB2312" w:hAnsi="宋体" w:cs="宋体"/>
                <w:color w:val="000000"/>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tcPr>
          <w:p w:rsidR="00E337AE" w:rsidRDefault="00E337AE">
            <w:pPr>
              <w:rPr>
                <w:rFonts w:ascii="仿宋_GB2312" w:eastAsia="仿宋_GB2312" w:hAnsi="宋体" w:cs="宋体"/>
                <w:color w:val="000000"/>
                <w:sz w:val="20"/>
                <w:szCs w:val="20"/>
              </w:rPr>
            </w:pPr>
          </w:p>
        </w:tc>
      </w:tr>
      <w:tr w:rsidR="00E337AE">
        <w:trPr>
          <w:trHeight w:val="465"/>
        </w:trPr>
        <w:tc>
          <w:tcPr>
            <w:tcW w:w="589" w:type="dxa"/>
            <w:tcBorders>
              <w:top w:val="nil"/>
              <w:left w:val="single" w:sz="4" w:space="0" w:color="auto"/>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201</w:t>
            </w:r>
          </w:p>
        </w:tc>
        <w:tc>
          <w:tcPr>
            <w:tcW w:w="417"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03</w:t>
            </w:r>
          </w:p>
        </w:tc>
        <w:tc>
          <w:tcPr>
            <w:tcW w:w="417"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50</w:t>
            </w:r>
          </w:p>
        </w:tc>
        <w:tc>
          <w:tcPr>
            <w:tcW w:w="2145"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事业运行</w:t>
            </w:r>
          </w:p>
        </w:tc>
        <w:tc>
          <w:tcPr>
            <w:tcW w:w="820" w:type="dxa"/>
            <w:tcBorders>
              <w:top w:val="nil"/>
              <w:left w:val="nil"/>
              <w:bottom w:val="single" w:sz="4" w:space="0" w:color="auto"/>
              <w:right w:val="single" w:sz="4" w:space="0" w:color="auto"/>
            </w:tcBorders>
            <w:shd w:val="clear" w:color="000000" w:fill="FFFFFF"/>
            <w:noWrap/>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103939</w:t>
            </w:r>
          </w:p>
        </w:tc>
        <w:tc>
          <w:tcPr>
            <w:tcW w:w="828" w:type="dxa"/>
            <w:tcBorders>
              <w:top w:val="nil"/>
              <w:left w:val="nil"/>
              <w:bottom w:val="single" w:sz="4" w:space="0" w:color="auto"/>
              <w:right w:val="single" w:sz="4" w:space="0" w:color="auto"/>
            </w:tcBorders>
            <w:shd w:val="clear" w:color="000000" w:fill="FFFFFF"/>
            <w:noWrap/>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103939</w:t>
            </w:r>
          </w:p>
        </w:tc>
        <w:tc>
          <w:tcPr>
            <w:tcW w:w="532" w:type="dxa"/>
            <w:tcBorders>
              <w:top w:val="nil"/>
              <w:left w:val="nil"/>
              <w:bottom w:val="single" w:sz="4" w:space="0" w:color="auto"/>
              <w:right w:val="single" w:sz="4" w:space="0" w:color="auto"/>
            </w:tcBorders>
            <w:shd w:val="clear" w:color="000000" w:fill="FFFFFF"/>
            <w:noWrap/>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000000" w:fill="FFFFFF"/>
            <w:noWrap/>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000000" w:fill="FFFFFF"/>
            <w:noWrap/>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000000" w:fill="FFFFFF"/>
            <w:noWrap/>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000000" w:fill="FFFFFF"/>
            <w:noWrap/>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000000" w:fill="FFFFFF"/>
            <w:noWrap/>
            <w:vAlign w:val="center"/>
          </w:tcPr>
          <w:p w:rsidR="00E337AE" w:rsidRDefault="00E337AE">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000000" w:fill="FFFFFF"/>
            <w:noWrap/>
            <w:vAlign w:val="center"/>
          </w:tcPr>
          <w:p w:rsidR="00E337AE" w:rsidRDefault="00E337AE">
            <w:pPr>
              <w:jc w:val="center"/>
              <w:rPr>
                <w:rFonts w:ascii="仿宋_GB2312" w:eastAsia="仿宋_GB2312" w:hAnsi="宋体" w:cs="宋体"/>
                <w:color w:val="000000"/>
                <w:sz w:val="20"/>
                <w:szCs w:val="20"/>
              </w:rPr>
            </w:pPr>
          </w:p>
        </w:tc>
      </w:tr>
      <w:tr w:rsidR="00E337AE">
        <w:trPr>
          <w:trHeight w:val="465"/>
        </w:trPr>
        <w:tc>
          <w:tcPr>
            <w:tcW w:w="589" w:type="dxa"/>
            <w:tcBorders>
              <w:top w:val="nil"/>
              <w:left w:val="single" w:sz="4" w:space="0" w:color="auto"/>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208</w:t>
            </w:r>
          </w:p>
        </w:tc>
        <w:tc>
          <w:tcPr>
            <w:tcW w:w="417"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05</w:t>
            </w:r>
          </w:p>
        </w:tc>
        <w:tc>
          <w:tcPr>
            <w:tcW w:w="417"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05</w:t>
            </w:r>
          </w:p>
        </w:tc>
        <w:tc>
          <w:tcPr>
            <w:tcW w:w="2145"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机关事业单位基本养老保险缴费支出</w:t>
            </w:r>
          </w:p>
        </w:tc>
        <w:tc>
          <w:tcPr>
            <w:tcW w:w="820"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15214</w:t>
            </w:r>
          </w:p>
        </w:tc>
        <w:tc>
          <w:tcPr>
            <w:tcW w:w="828"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15214</w:t>
            </w:r>
          </w:p>
        </w:tc>
        <w:tc>
          <w:tcPr>
            <w:tcW w:w="532"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r>
      <w:tr w:rsidR="00E337AE">
        <w:trPr>
          <w:trHeight w:val="465"/>
        </w:trPr>
        <w:tc>
          <w:tcPr>
            <w:tcW w:w="589" w:type="dxa"/>
            <w:tcBorders>
              <w:top w:val="nil"/>
              <w:left w:val="single" w:sz="4" w:space="0" w:color="auto"/>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208</w:t>
            </w:r>
          </w:p>
        </w:tc>
        <w:tc>
          <w:tcPr>
            <w:tcW w:w="417"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05</w:t>
            </w:r>
          </w:p>
        </w:tc>
        <w:tc>
          <w:tcPr>
            <w:tcW w:w="417"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06</w:t>
            </w:r>
          </w:p>
        </w:tc>
        <w:tc>
          <w:tcPr>
            <w:tcW w:w="2145"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机关事业单位职业年金缴费支出</w:t>
            </w:r>
          </w:p>
        </w:tc>
        <w:tc>
          <w:tcPr>
            <w:tcW w:w="820"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6085</w:t>
            </w:r>
          </w:p>
        </w:tc>
        <w:tc>
          <w:tcPr>
            <w:tcW w:w="828"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6085</w:t>
            </w:r>
          </w:p>
        </w:tc>
        <w:tc>
          <w:tcPr>
            <w:tcW w:w="532"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r>
      <w:tr w:rsidR="00E337AE">
        <w:trPr>
          <w:trHeight w:val="465"/>
        </w:trPr>
        <w:tc>
          <w:tcPr>
            <w:tcW w:w="589" w:type="dxa"/>
            <w:tcBorders>
              <w:top w:val="nil"/>
              <w:left w:val="single" w:sz="4" w:space="0" w:color="auto"/>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210</w:t>
            </w:r>
          </w:p>
        </w:tc>
        <w:tc>
          <w:tcPr>
            <w:tcW w:w="417"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11</w:t>
            </w:r>
          </w:p>
        </w:tc>
        <w:tc>
          <w:tcPr>
            <w:tcW w:w="417"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02</w:t>
            </w:r>
          </w:p>
        </w:tc>
        <w:tc>
          <w:tcPr>
            <w:tcW w:w="2145"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事业单位医疗</w:t>
            </w:r>
          </w:p>
        </w:tc>
        <w:tc>
          <w:tcPr>
            <w:tcW w:w="820"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4564</w:t>
            </w:r>
          </w:p>
        </w:tc>
        <w:tc>
          <w:tcPr>
            <w:tcW w:w="828"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4564</w:t>
            </w:r>
          </w:p>
        </w:tc>
        <w:tc>
          <w:tcPr>
            <w:tcW w:w="532"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r>
      <w:tr w:rsidR="00E337AE">
        <w:trPr>
          <w:trHeight w:val="465"/>
        </w:trPr>
        <w:tc>
          <w:tcPr>
            <w:tcW w:w="589" w:type="dxa"/>
            <w:tcBorders>
              <w:top w:val="nil"/>
              <w:left w:val="single" w:sz="4" w:space="0" w:color="auto"/>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221</w:t>
            </w:r>
          </w:p>
        </w:tc>
        <w:tc>
          <w:tcPr>
            <w:tcW w:w="417"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02</w:t>
            </w:r>
          </w:p>
        </w:tc>
        <w:tc>
          <w:tcPr>
            <w:tcW w:w="417"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01</w:t>
            </w:r>
          </w:p>
        </w:tc>
        <w:tc>
          <w:tcPr>
            <w:tcW w:w="2145"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住房公积金</w:t>
            </w:r>
          </w:p>
        </w:tc>
        <w:tc>
          <w:tcPr>
            <w:tcW w:w="820"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9128</w:t>
            </w:r>
          </w:p>
        </w:tc>
        <w:tc>
          <w:tcPr>
            <w:tcW w:w="828"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9128</w:t>
            </w:r>
          </w:p>
        </w:tc>
        <w:tc>
          <w:tcPr>
            <w:tcW w:w="532"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r>
      <w:tr w:rsidR="00E337AE">
        <w:trPr>
          <w:trHeight w:val="465"/>
        </w:trPr>
        <w:tc>
          <w:tcPr>
            <w:tcW w:w="589" w:type="dxa"/>
            <w:tcBorders>
              <w:top w:val="nil"/>
              <w:left w:val="single" w:sz="4" w:space="0" w:color="auto"/>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2145"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828"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532"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r>
      <w:tr w:rsidR="00E337AE">
        <w:trPr>
          <w:trHeight w:val="465"/>
        </w:trPr>
        <w:tc>
          <w:tcPr>
            <w:tcW w:w="589" w:type="dxa"/>
            <w:tcBorders>
              <w:top w:val="nil"/>
              <w:left w:val="single" w:sz="4" w:space="0" w:color="auto"/>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2145"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828"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532"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r>
      <w:tr w:rsidR="00E337AE">
        <w:trPr>
          <w:trHeight w:val="465"/>
        </w:trPr>
        <w:tc>
          <w:tcPr>
            <w:tcW w:w="589" w:type="dxa"/>
            <w:tcBorders>
              <w:top w:val="nil"/>
              <w:left w:val="single" w:sz="4" w:space="0" w:color="auto"/>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2145"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828"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532"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r>
      <w:tr w:rsidR="00E337AE">
        <w:trPr>
          <w:trHeight w:val="465"/>
        </w:trPr>
        <w:tc>
          <w:tcPr>
            <w:tcW w:w="589" w:type="dxa"/>
            <w:tcBorders>
              <w:top w:val="nil"/>
              <w:left w:val="single" w:sz="4" w:space="0" w:color="auto"/>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2145"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828"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532"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r>
      <w:tr w:rsidR="00E337AE">
        <w:trPr>
          <w:trHeight w:val="465"/>
        </w:trPr>
        <w:tc>
          <w:tcPr>
            <w:tcW w:w="589" w:type="dxa"/>
            <w:tcBorders>
              <w:top w:val="nil"/>
              <w:left w:val="single" w:sz="4" w:space="0" w:color="auto"/>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2145"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828"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532"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r>
      <w:tr w:rsidR="00E337AE">
        <w:trPr>
          <w:trHeight w:val="465"/>
        </w:trPr>
        <w:tc>
          <w:tcPr>
            <w:tcW w:w="589" w:type="dxa"/>
            <w:tcBorders>
              <w:top w:val="nil"/>
              <w:left w:val="single" w:sz="4" w:space="0" w:color="auto"/>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2145"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828"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532"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r>
      <w:tr w:rsidR="00E337AE">
        <w:trPr>
          <w:trHeight w:val="465"/>
        </w:trPr>
        <w:tc>
          <w:tcPr>
            <w:tcW w:w="589" w:type="dxa"/>
            <w:tcBorders>
              <w:top w:val="nil"/>
              <w:left w:val="single" w:sz="4" w:space="0" w:color="auto"/>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2145"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828"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532"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r>
      <w:tr w:rsidR="00E337AE">
        <w:trPr>
          <w:trHeight w:val="465"/>
        </w:trPr>
        <w:tc>
          <w:tcPr>
            <w:tcW w:w="589" w:type="dxa"/>
            <w:tcBorders>
              <w:top w:val="nil"/>
              <w:left w:val="single" w:sz="4" w:space="0" w:color="auto"/>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2145"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828"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532"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r>
      <w:tr w:rsidR="00E337AE">
        <w:trPr>
          <w:trHeight w:val="465"/>
        </w:trPr>
        <w:tc>
          <w:tcPr>
            <w:tcW w:w="589" w:type="dxa"/>
            <w:tcBorders>
              <w:top w:val="nil"/>
              <w:left w:val="single" w:sz="4" w:space="0" w:color="auto"/>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2145"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828"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532"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r>
      <w:tr w:rsidR="00E337AE">
        <w:trPr>
          <w:trHeight w:val="465"/>
        </w:trPr>
        <w:tc>
          <w:tcPr>
            <w:tcW w:w="589" w:type="dxa"/>
            <w:tcBorders>
              <w:top w:val="nil"/>
              <w:left w:val="single" w:sz="4" w:space="0" w:color="auto"/>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2145"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828"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532"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r>
      <w:tr w:rsidR="00E337AE">
        <w:trPr>
          <w:trHeight w:val="465"/>
        </w:trPr>
        <w:tc>
          <w:tcPr>
            <w:tcW w:w="589" w:type="dxa"/>
            <w:tcBorders>
              <w:top w:val="nil"/>
              <w:left w:val="single" w:sz="4" w:space="0" w:color="auto"/>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2145"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合计</w:t>
            </w:r>
          </w:p>
        </w:tc>
        <w:tc>
          <w:tcPr>
            <w:tcW w:w="820"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138930</w:t>
            </w:r>
          </w:p>
        </w:tc>
        <w:tc>
          <w:tcPr>
            <w:tcW w:w="828"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hAnsi="宋体" w:cs="宋体"/>
                <w:color w:val="000000"/>
                <w:sz w:val="20"/>
                <w:szCs w:val="20"/>
              </w:rPr>
            </w:pPr>
            <w:r>
              <w:rPr>
                <w:rFonts w:ascii="仿宋_GB2312" w:eastAsia="仿宋_GB2312" w:hint="eastAsia"/>
                <w:color w:val="000000"/>
                <w:sz w:val="20"/>
                <w:szCs w:val="20"/>
              </w:rPr>
              <w:t>138930</w:t>
            </w:r>
          </w:p>
        </w:tc>
        <w:tc>
          <w:tcPr>
            <w:tcW w:w="532"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hAnsi="宋体" w:cs="宋体"/>
                <w:color w:val="000000"/>
                <w:sz w:val="20"/>
                <w:szCs w:val="20"/>
              </w:rPr>
            </w:pPr>
          </w:p>
        </w:tc>
      </w:tr>
    </w:tbl>
    <w:p w:rsidR="009966F0" w:rsidRPr="00AF7D6E" w:rsidRDefault="00CE72EA" w:rsidP="00AF7D6E">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E337AE" w:rsidRDefault="00CE72EA">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表三：</w:t>
      </w:r>
    </w:p>
    <w:p w:rsidR="00E337AE" w:rsidRDefault="00CE72EA">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E337AE" w:rsidRDefault="00CE72EA">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编制部门：若羌县客商服务中心                                   单位：元</w:t>
      </w:r>
    </w:p>
    <w:tbl>
      <w:tblPr>
        <w:tblW w:w="9458" w:type="dxa"/>
        <w:tblInd w:w="-136" w:type="dxa"/>
        <w:tblLayout w:type="fixed"/>
        <w:tblLook w:val="04A0" w:firstRow="1" w:lastRow="0" w:firstColumn="1" w:lastColumn="0" w:noHBand="0" w:noVBand="1"/>
      </w:tblPr>
      <w:tblGrid>
        <w:gridCol w:w="553"/>
        <w:gridCol w:w="477"/>
        <w:gridCol w:w="550"/>
        <w:gridCol w:w="2454"/>
        <w:gridCol w:w="1855"/>
        <w:gridCol w:w="1856"/>
        <w:gridCol w:w="1713"/>
      </w:tblGrid>
      <w:tr w:rsidR="00E337AE">
        <w:trPr>
          <w:trHeight w:val="345"/>
        </w:trPr>
        <w:tc>
          <w:tcPr>
            <w:tcW w:w="40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37AE" w:rsidRDefault="00CE72EA" w:rsidP="00773AAE">
            <w:pPr>
              <w:jc w:val="center"/>
              <w:rPr>
                <w:rFonts w:ascii="仿宋_GB2312" w:eastAsia="仿宋_GB2312"/>
                <w:color w:val="000000"/>
                <w:sz w:val="20"/>
                <w:szCs w:val="20"/>
              </w:rPr>
            </w:pPr>
            <w:r>
              <w:rPr>
                <w:rFonts w:ascii="仿宋_GB2312" w:eastAsia="仿宋_GB2312" w:hint="eastAsia"/>
                <w:color w:val="000000"/>
                <w:sz w:val="20"/>
                <w:szCs w:val="20"/>
              </w:rPr>
              <w:t>项目</w:t>
            </w:r>
          </w:p>
        </w:tc>
        <w:tc>
          <w:tcPr>
            <w:tcW w:w="5424" w:type="dxa"/>
            <w:gridSpan w:val="3"/>
            <w:tcBorders>
              <w:top w:val="single" w:sz="4" w:space="0" w:color="auto"/>
              <w:left w:val="nil"/>
              <w:bottom w:val="single" w:sz="4" w:space="0" w:color="auto"/>
              <w:right w:val="single" w:sz="4" w:space="0" w:color="000000"/>
            </w:tcBorders>
            <w:shd w:val="clear" w:color="auto" w:fill="auto"/>
            <w:vAlign w:val="center"/>
          </w:tcPr>
          <w:p w:rsidR="00E337AE" w:rsidRDefault="00CE72EA" w:rsidP="00773AAE">
            <w:pPr>
              <w:jc w:val="center"/>
              <w:rPr>
                <w:rFonts w:ascii="仿宋_GB2312" w:eastAsia="仿宋_GB2312"/>
                <w:color w:val="000000"/>
                <w:sz w:val="20"/>
                <w:szCs w:val="20"/>
              </w:rPr>
            </w:pPr>
            <w:r>
              <w:rPr>
                <w:rFonts w:ascii="仿宋_GB2312" w:eastAsia="仿宋_GB2312" w:hint="eastAsia"/>
                <w:color w:val="000000"/>
                <w:sz w:val="20"/>
                <w:szCs w:val="20"/>
              </w:rPr>
              <w:t>支出预算</w:t>
            </w:r>
          </w:p>
        </w:tc>
      </w:tr>
      <w:tr w:rsidR="00E337AE">
        <w:trPr>
          <w:trHeight w:val="480"/>
        </w:trPr>
        <w:tc>
          <w:tcPr>
            <w:tcW w:w="15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37AE" w:rsidRDefault="00CE72EA">
            <w:pPr>
              <w:jc w:val="right"/>
              <w:rPr>
                <w:rFonts w:ascii="仿宋_GB2312" w:eastAsia="仿宋_GB2312"/>
                <w:color w:val="000000"/>
                <w:sz w:val="20"/>
                <w:szCs w:val="20"/>
              </w:rPr>
            </w:pPr>
            <w:r>
              <w:rPr>
                <w:rFonts w:ascii="仿宋_GB2312" w:eastAsia="仿宋_GB2312" w:hint="eastAsia"/>
                <w:color w:val="000000"/>
                <w:sz w:val="20"/>
                <w:szCs w:val="20"/>
              </w:rPr>
              <w:t>功能分类科目编码</w:t>
            </w:r>
          </w:p>
        </w:tc>
        <w:tc>
          <w:tcPr>
            <w:tcW w:w="2454" w:type="dxa"/>
            <w:vMerge w:val="restart"/>
            <w:tcBorders>
              <w:top w:val="nil"/>
              <w:left w:val="single" w:sz="4" w:space="0" w:color="auto"/>
              <w:bottom w:val="single" w:sz="4" w:space="0" w:color="000000"/>
              <w:right w:val="single" w:sz="4" w:space="0" w:color="auto"/>
            </w:tcBorders>
            <w:shd w:val="clear" w:color="auto" w:fill="auto"/>
            <w:vAlign w:val="center"/>
          </w:tcPr>
          <w:p w:rsidR="00E337AE" w:rsidRDefault="00CE72EA">
            <w:pPr>
              <w:jc w:val="right"/>
              <w:rPr>
                <w:rFonts w:ascii="仿宋_GB2312" w:eastAsia="仿宋_GB2312"/>
                <w:color w:val="000000"/>
                <w:sz w:val="20"/>
                <w:szCs w:val="20"/>
              </w:rPr>
            </w:pPr>
            <w:r>
              <w:rPr>
                <w:rFonts w:ascii="仿宋_GB2312" w:eastAsia="仿宋_GB2312" w:hint="eastAsia"/>
                <w:color w:val="00000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tcPr>
          <w:p w:rsidR="00E337AE" w:rsidRDefault="00CE72EA">
            <w:pPr>
              <w:jc w:val="right"/>
              <w:rPr>
                <w:rFonts w:ascii="仿宋_GB2312" w:eastAsia="仿宋_GB2312"/>
                <w:color w:val="000000"/>
                <w:sz w:val="20"/>
                <w:szCs w:val="20"/>
              </w:rPr>
            </w:pPr>
            <w:r>
              <w:rPr>
                <w:rFonts w:ascii="仿宋_GB2312" w:eastAsia="仿宋_GB2312" w:hint="eastAsia"/>
                <w:color w:val="000000"/>
                <w:sz w:val="20"/>
                <w:szCs w:val="20"/>
              </w:rPr>
              <w:t>合计</w:t>
            </w:r>
          </w:p>
        </w:tc>
        <w:tc>
          <w:tcPr>
            <w:tcW w:w="1856" w:type="dxa"/>
            <w:vMerge w:val="restart"/>
            <w:tcBorders>
              <w:top w:val="nil"/>
              <w:left w:val="single" w:sz="4" w:space="0" w:color="auto"/>
              <w:bottom w:val="single" w:sz="4" w:space="0" w:color="000000"/>
              <w:right w:val="single" w:sz="4" w:space="0" w:color="auto"/>
            </w:tcBorders>
            <w:shd w:val="clear" w:color="auto" w:fill="auto"/>
            <w:vAlign w:val="center"/>
          </w:tcPr>
          <w:p w:rsidR="00E337AE" w:rsidRDefault="00CE72EA">
            <w:pPr>
              <w:jc w:val="right"/>
              <w:rPr>
                <w:rFonts w:ascii="仿宋_GB2312" w:eastAsia="仿宋_GB2312"/>
                <w:color w:val="000000"/>
                <w:sz w:val="20"/>
                <w:szCs w:val="20"/>
              </w:rPr>
            </w:pPr>
            <w:r>
              <w:rPr>
                <w:rFonts w:ascii="仿宋_GB2312" w:eastAsia="仿宋_GB2312" w:hint="eastAsia"/>
                <w:color w:val="000000"/>
                <w:sz w:val="20"/>
                <w:szCs w:val="20"/>
              </w:rPr>
              <w:t>基本支出</w:t>
            </w:r>
          </w:p>
        </w:tc>
        <w:tc>
          <w:tcPr>
            <w:tcW w:w="1713" w:type="dxa"/>
            <w:vMerge w:val="restart"/>
            <w:tcBorders>
              <w:top w:val="nil"/>
              <w:left w:val="single" w:sz="4" w:space="0" w:color="auto"/>
              <w:bottom w:val="single" w:sz="4" w:space="0" w:color="000000"/>
              <w:right w:val="single" w:sz="4" w:space="0" w:color="auto"/>
            </w:tcBorders>
            <w:shd w:val="clear" w:color="auto" w:fill="auto"/>
            <w:vAlign w:val="center"/>
          </w:tcPr>
          <w:p w:rsidR="00E337AE" w:rsidRDefault="00CE72EA">
            <w:pPr>
              <w:jc w:val="right"/>
              <w:rPr>
                <w:rFonts w:ascii="仿宋_GB2312" w:eastAsia="仿宋_GB2312"/>
                <w:color w:val="000000"/>
                <w:sz w:val="20"/>
                <w:szCs w:val="20"/>
              </w:rPr>
            </w:pPr>
            <w:r>
              <w:rPr>
                <w:rFonts w:ascii="仿宋_GB2312" w:eastAsia="仿宋_GB2312" w:hint="eastAsia"/>
                <w:color w:val="000000"/>
                <w:sz w:val="20"/>
                <w:szCs w:val="20"/>
              </w:rPr>
              <w:t>项目支出</w:t>
            </w:r>
          </w:p>
        </w:tc>
      </w:tr>
      <w:tr w:rsidR="00E337AE">
        <w:trPr>
          <w:trHeight w:val="270"/>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337AE" w:rsidRDefault="00CE72EA">
            <w:pPr>
              <w:jc w:val="right"/>
              <w:rPr>
                <w:rFonts w:ascii="仿宋_GB2312" w:eastAsia="仿宋_GB2312"/>
                <w:color w:val="000000"/>
                <w:sz w:val="20"/>
                <w:szCs w:val="20"/>
              </w:rPr>
            </w:pPr>
            <w:r>
              <w:rPr>
                <w:rFonts w:ascii="仿宋_GB2312" w:eastAsia="仿宋_GB2312" w:hint="eastAsia"/>
                <w:color w:val="000000"/>
                <w:sz w:val="20"/>
                <w:szCs w:val="20"/>
              </w:rPr>
              <w:t>类</w:t>
            </w:r>
          </w:p>
        </w:tc>
        <w:tc>
          <w:tcPr>
            <w:tcW w:w="477" w:type="dxa"/>
            <w:tcBorders>
              <w:top w:val="single" w:sz="4" w:space="0" w:color="auto"/>
              <w:left w:val="nil"/>
              <w:bottom w:val="single" w:sz="4" w:space="0" w:color="auto"/>
              <w:right w:val="single" w:sz="4" w:space="0" w:color="auto"/>
            </w:tcBorders>
            <w:shd w:val="clear" w:color="auto" w:fill="auto"/>
            <w:vAlign w:val="center"/>
          </w:tcPr>
          <w:p w:rsidR="00E337AE" w:rsidRDefault="00CE72EA">
            <w:pPr>
              <w:jc w:val="right"/>
              <w:rPr>
                <w:rFonts w:ascii="仿宋_GB2312" w:eastAsia="仿宋_GB2312"/>
                <w:color w:val="000000"/>
                <w:sz w:val="20"/>
                <w:szCs w:val="20"/>
              </w:rPr>
            </w:pPr>
            <w:r>
              <w:rPr>
                <w:rFonts w:ascii="仿宋_GB2312" w:eastAsia="仿宋_GB2312" w:hint="eastAsia"/>
                <w:color w:val="000000"/>
                <w:sz w:val="20"/>
                <w:szCs w:val="20"/>
              </w:rPr>
              <w:t>款</w:t>
            </w:r>
          </w:p>
        </w:tc>
        <w:tc>
          <w:tcPr>
            <w:tcW w:w="550" w:type="dxa"/>
            <w:tcBorders>
              <w:top w:val="single" w:sz="4" w:space="0" w:color="auto"/>
              <w:left w:val="nil"/>
              <w:bottom w:val="single" w:sz="4" w:space="0" w:color="auto"/>
              <w:right w:val="single" w:sz="4" w:space="0" w:color="auto"/>
            </w:tcBorders>
            <w:shd w:val="clear" w:color="auto" w:fill="auto"/>
            <w:vAlign w:val="center"/>
          </w:tcPr>
          <w:p w:rsidR="00E337AE" w:rsidRDefault="00CE72EA">
            <w:pPr>
              <w:jc w:val="right"/>
              <w:rPr>
                <w:rFonts w:ascii="仿宋_GB2312" w:eastAsia="仿宋_GB2312"/>
                <w:color w:val="000000"/>
                <w:sz w:val="20"/>
                <w:szCs w:val="20"/>
              </w:rPr>
            </w:pPr>
            <w:r>
              <w:rPr>
                <w:rFonts w:ascii="仿宋_GB2312" w:eastAsia="仿宋_GB2312" w:hint="eastAsia"/>
                <w:color w:val="000000"/>
                <w:sz w:val="20"/>
                <w:szCs w:val="20"/>
              </w:rPr>
              <w:t>项</w:t>
            </w:r>
          </w:p>
        </w:tc>
        <w:tc>
          <w:tcPr>
            <w:tcW w:w="2454" w:type="dxa"/>
            <w:vMerge/>
            <w:tcBorders>
              <w:top w:val="nil"/>
              <w:left w:val="single" w:sz="4" w:space="0" w:color="auto"/>
              <w:bottom w:val="single" w:sz="4" w:space="0" w:color="000000"/>
              <w:right w:val="single" w:sz="4" w:space="0" w:color="auto"/>
            </w:tcBorders>
            <w:vAlign w:val="center"/>
          </w:tcPr>
          <w:p w:rsidR="00E337AE" w:rsidRDefault="00E337AE">
            <w:pPr>
              <w:widowControl/>
              <w:jc w:val="left"/>
              <w:rPr>
                <w:rFonts w:ascii="宋体" w:hAns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rsidR="00E337AE" w:rsidRDefault="00E337AE">
            <w:pPr>
              <w:widowControl/>
              <w:jc w:val="left"/>
              <w:rPr>
                <w:rFonts w:ascii="宋体" w:hAns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rsidR="00E337AE" w:rsidRDefault="00E337AE">
            <w:pPr>
              <w:widowControl/>
              <w:jc w:val="left"/>
              <w:rPr>
                <w:rFonts w:ascii="宋体" w:hAnsi="宋体" w:cs="宋体"/>
                <w:b/>
                <w:bCs/>
                <w:color w:val="000000"/>
                <w:kern w:val="0"/>
                <w:sz w:val="20"/>
                <w:szCs w:val="20"/>
              </w:rPr>
            </w:pPr>
          </w:p>
        </w:tc>
        <w:tc>
          <w:tcPr>
            <w:tcW w:w="1713" w:type="dxa"/>
            <w:vMerge/>
            <w:tcBorders>
              <w:top w:val="nil"/>
              <w:left w:val="single" w:sz="4" w:space="0" w:color="auto"/>
              <w:bottom w:val="single" w:sz="4" w:space="0" w:color="000000"/>
              <w:right w:val="single" w:sz="4" w:space="0" w:color="auto"/>
            </w:tcBorders>
            <w:vAlign w:val="center"/>
          </w:tcPr>
          <w:p w:rsidR="00E337AE" w:rsidRDefault="00E337AE">
            <w:pPr>
              <w:widowControl/>
              <w:jc w:val="left"/>
              <w:rPr>
                <w:rFonts w:ascii="宋体" w:hAnsi="宋体" w:cs="宋体"/>
                <w:b/>
                <w:bCs/>
                <w:color w:val="000000"/>
                <w:kern w:val="0"/>
                <w:sz w:val="20"/>
                <w:szCs w:val="20"/>
              </w:rPr>
            </w:pPr>
          </w:p>
        </w:tc>
      </w:tr>
      <w:tr w:rsidR="00E337AE">
        <w:trPr>
          <w:trHeight w:val="405"/>
        </w:trPr>
        <w:tc>
          <w:tcPr>
            <w:tcW w:w="553" w:type="dxa"/>
            <w:tcBorders>
              <w:top w:val="nil"/>
              <w:left w:val="single" w:sz="4" w:space="0" w:color="auto"/>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201</w:t>
            </w:r>
          </w:p>
        </w:tc>
        <w:tc>
          <w:tcPr>
            <w:tcW w:w="477"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03</w:t>
            </w:r>
          </w:p>
        </w:tc>
        <w:tc>
          <w:tcPr>
            <w:tcW w:w="550"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50</w:t>
            </w:r>
          </w:p>
        </w:tc>
        <w:tc>
          <w:tcPr>
            <w:tcW w:w="2454"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事业运行</w:t>
            </w:r>
          </w:p>
        </w:tc>
        <w:tc>
          <w:tcPr>
            <w:tcW w:w="1855"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103939</w:t>
            </w:r>
          </w:p>
        </w:tc>
        <w:tc>
          <w:tcPr>
            <w:tcW w:w="1856"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103939</w:t>
            </w:r>
          </w:p>
        </w:tc>
        <w:tc>
          <w:tcPr>
            <w:tcW w:w="1713"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r>
      <w:tr w:rsidR="00E337AE">
        <w:trPr>
          <w:trHeight w:val="405"/>
        </w:trPr>
        <w:tc>
          <w:tcPr>
            <w:tcW w:w="553" w:type="dxa"/>
            <w:tcBorders>
              <w:top w:val="nil"/>
              <w:left w:val="single" w:sz="4" w:space="0" w:color="auto"/>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208</w:t>
            </w:r>
          </w:p>
        </w:tc>
        <w:tc>
          <w:tcPr>
            <w:tcW w:w="477"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05</w:t>
            </w:r>
          </w:p>
        </w:tc>
        <w:tc>
          <w:tcPr>
            <w:tcW w:w="2454"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机关事业单位基本养老保险缴费支出</w:t>
            </w:r>
          </w:p>
        </w:tc>
        <w:tc>
          <w:tcPr>
            <w:tcW w:w="1855"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15214</w:t>
            </w:r>
          </w:p>
        </w:tc>
        <w:tc>
          <w:tcPr>
            <w:tcW w:w="1856"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15214</w:t>
            </w:r>
          </w:p>
        </w:tc>
        <w:tc>
          <w:tcPr>
            <w:tcW w:w="1713"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r>
      <w:tr w:rsidR="00E337AE">
        <w:trPr>
          <w:trHeight w:val="405"/>
        </w:trPr>
        <w:tc>
          <w:tcPr>
            <w:tcW w:w="553" w:type="dxa"/>
            <w:tcBorders>
              <w:top w:val="nil"/>
              <w:left w:val="single" w:sz="4" w:space="0" w:color="auto"/>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208</w:t>
            </w:r>
          </w:p>
        </w:tc>
        <w:tc>
          <w:tcPr>
            <w:tcW w:w="477"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06</w:t>
            </w:r>
          </w:p>
        </w:tc>
        <w:tc>
          <w:tcPr>
            <w:tcW w:w="2454"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机关事业单位职业年金缴费支出</w:t>
            </w:r>
          </w:p>
        </w:tc>
        <w:tc>
          <w:tcPr>
            <w:tcW w:w="1855"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6085</w:t>
            </w:r>
          </w:p>
        </w:tc>
        <w:tc>
          <w:tcPr>
            <w:tcW w:w="1856"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6085</w:t>
            </w:r>
          </w:p>
        </w:tc>
        <w:tc>
          <w:tcPr>
            <w:tcW w:w="1713"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r>
      <w:tr w:rsidR="00E337AE">
        <w:trPr>
          <w:trHeight w:val="405"/>
        </w:trPr>
        <w:tc>
          <w:tcPr>
            <w:tcW w:w="553" w:type="dxa"/>
            <w:tcBorders>
              <w:top w:val="nil"/>
              <w:left w:val="single" w:sz="4" w:space="0" w:color="auto"/>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210</w:t>
            </w:r>
          </w:p>
        </w:tc>
        <w:tc>
          <w:tcPr>
            <w:tcW w:w="477"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11</w:t>
            </w:r>
          </w:p>
        </w:tc>
        <w:tc>
          <w:tcPr>
            <w:tcW w:w="550"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02</w:t>
            </w:r>
          </w:p>
        </w:tc>
        <w:tc>
          <w:tcPr>
            <w:tcW w:w="2454"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事业单位医疗</w:t>
            </w:r>
          </w:p>
        </w:tc>
        <w:tc>
          <w:tcPr>
            <w:tcW w:w="1855"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4564</w:t>
            </w:r>
          </w:p>
        </w:tc>
        <w:tc>
          <w:tcPr>
            <w:tcW w:w="1856"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4564</w:t>
            </w:r>
          </w:p>
        </w:tc>
        <w:tc>
          <w:tcPr>
            <w:tcW w:w="1713"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r>
      <w:tr w:rsidR="00E337AE">
        <w:trPr>
          <w:trHeight w:val="405"/>
        </w:trPr>
        <w:tc>
          <w:tcPr>
            <w:tcW w:w="553" w:type="dxa"/>
            <w:tcBorders>
              <w:top w:val="nil"/>
              <w:left w:val="single" w:sz="4" w:space="0" w:color="auto"/>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221</w:t>
            </w:r>
          </w:p>
        </w:tc>
        <w:tc>
          <w:tcPr>
            <w:tcW w:w="477"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02</w:t>
            </w:r>
          </w:p>
        </w:tc>
        <w:tc>
          <w:tcPr>
            <w:tcW w:w="550"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01</w:t>
            </w:r>
          </w:p>
        </w:tc>
        <w:tc>
          <w:tcPr>
            <w:tcW w:w="2454"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住房公积金</w:t>
            </w:r>
          </w:p>
        </w:tc>
        <w:tc>
          <w:tcPr>
            <w:tcW w:w="1855"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9128</w:t>
            </w:r>
          </w:p>
        </w:tc>
        <w:tc>
          <w:tcPr>
            <w:tcW w:w="1856" w:type="dxa"/>
            <w:tcBorders>
              <w:top w:val="nil"/>
              <w:left w:val="nil"/>
              <w:bottom w:val="single" w:sz="4" w:space="0" w:color="auto"/>
              <w:right w:val="single" w:sz="4" w:space="0" w:color="auto"/>
            </w:tcBorders>
            <w:shd w:val="clear" w:color="auto" w:fill="auto"/>
            <w:vAlign w:val="center"/>
          </w:tcPr>
          <w:p w:rsidR="00E337AE" w:rsidRDefault="00CE72EA">
            <w:pPr>
              <w:jc w:val="center"/>
              <w:rPr>
                <w:rFonts w:ascii="仿宋_GB2312" w:eastAsia="仿宋_GB2312"/>
                <w:color w:val="000000"/>
                <w:sz w:val="20"/>
                <w:szCs w:val="20"/>
              </w:rPr>
            </w:pPr>
            <w:r>
              <w:rPr>
                <w:rFonts w:ascii="仿宋_GB2312" w:eastAsia="仿宋_GB2312" w:hint="eastAsia"/>
                <w:color w:val="000000"/>
                <w:sz w:val="20"/>
                <w:szCs w:val="20"/>
              </w:rPr>
              <w:t>9128</w:t>
            </w:r>
          </w:p>
        </w:tc>
        <w:tc>
          <w:tcPr>
            <w:tcW w:w="1713"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r>
      <w:tr w:rsidR="00E337AE">
        <w:trPr>
          <w:trHeight w:val="40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477" w:type="dxa"/>
            <w:tcBorders>
              <w:top w:val="single" w:sz="4" w:space="0" w:color="auto"/>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550" w:type="dxa"/>
            <w:tcBorders>
              <w:top w:val="single" w:sz="4" w:space="0" w:color="auto"/>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2454"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color w:val="000000"/>
                <w:sz w:val="20"/>
                <w:szCs w:val="20"/>
              </w:rPr>
            </w:pPr>
          </w:p>
        </w:tc>
        <w:tc>
          <w:tcPr>
            <w:tcW w:w="1855"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color w:val="000000"/>
                <w:sz w:val="20"/>
                <w:szCs w:val="20"/>
              </w:rPr>
            </w:pPr>
          </w:p>
        </w:tc>
        <w:tc>
          <w:tcPr>
            <w:tcW w:w="1856" w:type="dxa"/>
            <w:tcBorders>
              <w:top w:val="nil"/>
              <w:left w:val="nil"/>
              <w:bottom w:val="single" w:sz="4" w:space="0" w:color="auto"/>
              <w:right w:val="single" w:sz="4" w:space="0" w:color="auto"/>
            </w:tcBorders>
            <w:shd w:val="clear" w:color="auto" w:fill="auto"/>
            <w:vAlign w:val="center"/>
          </w:tcPr>
          <w:p w:rsidR="00E337AE" w:rsidRDefault="00E337AE">
            <w:pPr>
              <w:jc w:val="center"/>
              <w:rPr>
                <w:rFonts w:ascii="仿宋_GB2312" w:eastAsia="仿宋_GB2312"/>
                <w:color w:val="000000"/>
                <w:sz w:val="20"/>
                <w:szCs w:val="20"/>
              </w:rPr>
            </w:pPr>
          </w:p>
        </w:tc>
        <w:tc>
          <w:tcPr>
            <w:tcW w:w="1713"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r>
      <w:tr w:rsidR="00E337AE">
        <w:trPr>
          <w:trHeight w:val="405"/>
        </w:trPr>
        <w:tc>
          <w:tcPr>
            <w:tcW w:w="553"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47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550"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245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r>
      <w:tr w:rsidR="00E337AE">
        <w:trPr>
          <w:trHeight w:val="405"/>
        </w:trPr>
        <w:tc>
          <w:tcPr>
            <w:tcW w:w="553"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47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550"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245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r>
      <w:tr w:rsidR="00E337AE">
        <w:trPr>
          <w:trHeight w:val="405"/>
        </w:trPr>
        <w:tc>
          <w:tcPr>
            <w:tcW w:w="553"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47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550"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245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r>
      <w:tr w:rsidR="00E337AE">
        <w:trPr>
          <w:trHeight w:val="405"/>
        </w:trPr>
        <w:tc>
          <w:tcPr>
            <w:tcW w:w="553"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47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550"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245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r>
      <w:tr w:rsidR="00E337AE">
        <w:trPr>
          <w:trHeight w:val="405"/>
        </w:trPr>
        <w:tc>
          <w:tcPr>
            <w:tcW w:w="553"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47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550"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245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r>
      <w:tr w:rsidR="00E337AE">
        <w:trPr>
          <w:trHeight w:val="405"/>
        </w:trPr>
        <w:tc>
          <w:tcPr>
            <w:tcW w:w="553"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47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550"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245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r>
      <w:tr w:rsidR="00E337AE">
        <w:trPr>
          <w:trHeight w:val="405"/>
        </w:trPr>
        <w:tc>
          <w:tcPr>
            <w:tcW w:w="553"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47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550"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245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r>
      <w:tr w:rsidR="00E337AE">
        <w:trPr>
          <w:trHeight w:val="405"/>
        </w:trPr>
        <w:tc>
          <w:tcPr>
            <w:tcW w:w="553"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47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550"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245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r>
      <w:tr w:rsidR="00E337AE">
        <w:trPr>
          <w:trHeight w:val="405"/>
        </w:trPr>
        <w:tc>
          <w:tcPr>
            <w:tcW w:w="553"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47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550"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245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r>
      <w:tr w:rsidR="00E337AE">
        <w:trPr>
          <w:trHeight w:val="405"/>
        </w:trPr>
        <w:tc>
          <w:tcPr>
            <w:tcW w:w="553"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47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550"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245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r>
      <w:tr w:rsidR="00E337AE">
        <w:trPr>
          <w:trHeight w:val="405"/>
        </w:trPr>
        <w:tc>
          <w:tcPr>
            <w:tcW w:w="553"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47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550"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245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r>
      <w:tr w:rsidR="00E337AE">
        <w:trPr>
          <w:trHeight w:val="405"/>
        </w:trPr>
        <w:tc>
          <w:tcPr>
            <w:tcW w:w="553"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47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550"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245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r>
      <w:tr w:rsidR="00E337AE">
        <w:trPr>
          <w:trHeight w:val="405"/>
        </w:trPr>
        <w:tc>
          <w:tcPr>
            <w:tcW w:w="553"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47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550"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245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r>
      <w:tr w:rsidR="00E337AE">
        <w:trPr>
          <w:trHeight w:val="405"/>
        </w:trPr>
        <w:tc>
          <w:tcPr>
            <w:tcW w:w="553"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47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550"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16"/>
                <w:szCs w:val="16"/>
              </w:rPr>
            </w:pPr>
          </w:p>
        </w:tc>
        <w:tc>
          <w:tcPr>
            <w:tcW w:w="245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b/>
                <w:bCs/>
                <w:color w:val="000000"/>
                <w:kern w:val="0"/>
                <w:sz w:val="22"/>
                <w:szCs w:val="22"/>
              </w:rPr>
            </w:pPr>
          </w:p>
        </w:tc>
      </w:tr>
      <w:tr w:rsidR="00E337AE">
        <w:trPr>
          <w:trHeight w:val="405"/>
        </w:trPr>
        <w:tc>
          <w:tcPr>
            <w:tcW w:w="553"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宋体" w:hAnsi="宋体" w:cs="宋体"/>
                <w:color w:val="000000"/>
                <w:kern w:val="0"/>
                <w:sz w:val="22"/>
                <w:szCs w:val="22"/>
              </w:rPr>
            </w:pPr>
          </w:p>
        </w:tc>
        <w:tc>
          <w:tcPr>
            <w:tcW w:w="477" w:type="dxa"/>
            <w:tcBorders>
              <w:top w:val="nil"/>
              <w:left w:val="nil"/>
              <w:bottom w:val="single" w:sz="4" w:space="0" w:color="auto"/>
              <w:right w:val="single" w:sz="4" w:space="0" w:color="auto"/>
            </w:tcBorders>
            <w:shd w:val="clear" w:color="auto" w:fill="auto"/>
            <w:noWrap/>
            <w:vAlign w:val="center"/>
          </w:tcPr>
          <w:p w:rsidR="00E337AE" w:rsidRDefault="00E337AE">
            <w:pPr>
              <w:widowControl/>
              <w:jc w:val="center"/>
              <w:rPr>
                <w:rFonts w:ascii="宋体" w:hAnsi="宋体" w:cs="宋体"/>
                <w:color w:val="000000"/>
                <w:kern w:val="0"/>
                <w:sz w:val="22"/>
                <w:szCs w:val="22"/>
              </w:rPr>
            </w:pPr>
          </w:p>
        </w:tc>
        <w:tc>
          <w:tcPr>
            <w:tcW w:w="550"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c>
          <w:tcPr>
            <w:tcW w:w="2454"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855"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4"/>
              </w:rPr>
            </w:pPr>
            <w:r>
              <w:rPr>
                <w:rFonts w:ascii="宋体" w:hAnsi="宋体" w:cs="宋体" w:hint="eastAsia"/>
                <w:color w:val="000000"/>
                <w:kern w:val="0"/>
                <w:sz w:val="24"/>
              </w:rPr>
              <w:t>138930</w:t>
            </w:r>
          </w:p>
        </w:tc>
        <w:tc>
          <w:tcPr>
            <w:tcW w:w="1856"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4"/>
              </w:rPr>
            </w:pPr>
            <w:r>
              <w:rPr>
                <w:rFonts w:ascii="宋体" w:hAnsi="宋体" w:cs="宋体" w:hint="eastAsia"/>
                <w:color w:val="000000"/>
                <w:kern w:val="0"/>
                <w:sz w:val="24"/>
              </w:rPr>
              <w:t>138930</w:t>
            </w:r>
          </w:p>
        </w:tc>
        <w:tc>
          <w:tcPr>
            <w:tcW w:w="1713"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r>
    </w:tbl>
    <w:p w:rsidR="00E337AE" w:rsidRDefault="00CE72EA">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AF7D6E" w:rsidRDefault="00AF7D6E">
      <w:pPr>
        <w:widowControl/>
        <w:spacing w:beforeLines="50" w:before="120"/>
        <w:outlineLvl w:val="1"/>
        <w:rPr>
          <w:rFonts w:ascii="仿宋_GB2312" w:eastAsia="仿宋_GB2312" w:hAnsi="宋体"/>
          <w:b/>
          <w:kern w:val="0"/>
          <w:sz w:val="32"/>
          <w:szCs w:val="32"/>
        </w:rPr>
      </w:pPr>
    </w:p>
    <w:p w:rsidR="00AF7D6E" w:rsidRDefault="00AF7D6E">
      <w:pPr>
        <w:widowControl/>
        <w:spacing w:beforeLines="50" w:before="120"/>
        <w:outlineLvl w:val="1"/>
        <w:rPr>
          <w:rFonts w:ascii="仿宋_GB2312" w:eastAsia="仿宋_GB2312" w:hAnsi="宋体"/>
          <w:b/>
          <w:kern w:val="0"/>
          <w:sz w:val="32"/>
          <w:szCs w:val="32"/>
        </w:rPr>
      </w:pPr>
    </w:p>
    <w:p w:rsidR="00E337AE" w:rsidRDefault="00CE72EA">
      <w:pPr>
        <w:widowControl/>
        <w:spacing w:beforeLines="50" w:before="120"/>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表四：</w:t>
      </w:r>
    </w:p>
    <w:p w:rsidR="00E337AE" w:rsidRDefault="00E337AE">
      <w:pPr>
        <w:widowControl/>
        <w:spacing w:beforeLines="50" w:before="120"/>
        <w:outlineLvl w:val="1"/>
        <w:rPr>
          <w:rFonts w:ascii="仿宋_GB2312" w:eastAsia="仿宋_GB2312" w:hAnsi="宋体"/>
          <w:b/>
          <w:kern w:val="0"/>
          <w:sz w:val="32"/>
          <w:szCs w:val="32"/>
        </w:rPr>
      </w:pPr>
    </w:p>
    <w:p w:rsidR="00E337AE" w:rsidRDefault="00CE72EA">
      <w:pPr>
        <w:widowControl/>
        <w:spacing w:beforeLines="50" w:before="120"/>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财政拨款收支预算总体情况表</w:t>
      </w:r>
    </w:p>
    <w:p w:rsidR="00E337AE" w:rsidRDefault="00CE72EA">
      <w:pPr>
        <w:widowControl/>
        <w:spacing w:beforeLines="50" w:before="120"/>
        <w:outlineLvl w:val="1"/>
        <w:rPr>
          <w:rFonts w:ascii="仿宋_GB2312" w:eastAsia="仿宋_GB2312" w:hAnsi="宋体"/>
          <w:kern w:val="0"/>
          <w:sz w:val="28"/>
          <w:szCs w:val="28"/>
        </w:rPr>
      </w:pPr>
      <w:r>
        <w:rPr>
          <w:rFonts w:ascii="仿宋_GB2312" w:eastAsia="仿宋_GB2312" w:hAnsi="宋体" w:hint="eastAsia"/>
          <w:kern w:val="0"/>
          <w:sz w:val="28"/>
          <w:szCs w:val="28"/>
        </w:rPr>
        <w:t>编制部门：</w:t>
      </w:r>
      <w:r>
        <w:rPr>
          <w:rFonts w:ascii="仿宋_GB2312" w:eastAsia="仿宋_GB2312" w:hAnsi="宋体" w:hint="eastAsia"/>
          <w:kern w:val="0"/>
          <w:sz w:val="24"/>
        </w:rPr>
        <w:t>若羌县客商服务中心</w:t>
      </w:r>
      <w:r>
        <w:rPr>
          <w:rFonts w:ascii="仿宋_GB2312" w:eastAsia="仿宋_GB2312" w:hAnsi="宋体" w:hint="eastAsia"/>
          <w:kern w:val="0"/>
          <w:sz w:val="28"/>
          <w:szCs w:val="28"/>
        </w:rPr>
        <w:t xml:space="preserve">                            单位：元</w:t>
      </w:r>
    </w:p>
    <w:tbl>
      <w:tblPr>
        <w:tblW w:w="9229" w:type="dxa"/>
        <w:tblInd w:w="93" w:type="dxa"/>
        <w:tblLayout w:type="fixed"/>
        <w:tblLook w:val="04A0" w:firstRow="1" w:lastRow="0" w:firstColumn="1" w:lastColumn="0" w:noHBand="0" w:noVBand="1"/>
      </w:tblPr>
      <w:tblGrid>
        <w:gridCol w:w="1620"/>
        <w:gridCol w:w="1230"/>
        <w:gridCol w:w="2250"/>
        <w:gridCol w:w="1294"/>
        <w:gridCol w:w="1418"/>
        <w:gridCol w:w="1417"/>
      </w:tblGrid>
      <w:tr w:rsidR="00E337AE">
        <w:trPr>
          <w:trHeight w:val="285"/>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E337AE" w:rsidRDefault="00CE72E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财政拨款收入</w:t>
            </w:r>
          </w:p>
        </w:tc>
        <w:tc>
          <w:tcPr>
            <w:tcW w:w="6379" w:type="dxa"/>
            <w:gridSpan w:val="4"/>
            <w:tcBorders>
              <w:top w:val="single" w:sz="4" w:space="0" w:color="auto"/>
              <w:left w:val="nil"/>
              <w:bottom w:val="single" w:sz="4" w:space="0" w:color="auto"/>
              <w:right w:val="single" w:sz="4" w:space="0" w:color="000000"/>
            </w:tcBorders>
            <w:shd w:val="clear" w:color="auto" w:fill="auto"/>
            <w:noWrap/>
            <w:vAlign w:val="center"/>
          </w:tcPr>
          <w:p w:rsidR="00E337AE" w:rsidRDefault="00CE72E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财政拨款支出</w:t>
            </w:r>
          </w:p>
        </w:tc>
      </w:tr>
      <w:tr w:rsidR="00E337AE">
        <w:trPr>
          <w:trHeight w:val="465"/>
        </w:trPr>
        <w:tc>
          <w:tcPr>
            <w:tcW w:w="1620"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    目</w:t>
            </w:r>
          </w:p>
        </w:tc>
        <w:tc>
          <w:tcPr>
            <w:tcW w:w="1230"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2250"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  能  分  类</w:t>
            </w:r>
          </w:p>
        </w:tc>
        <w:tc>
          <w:tcPr>
            <w:tcW w:w="1294"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1418"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一般公共预算</w:t>
            </w:r>
          </w:p>
        </w:tc>
        <w:tc>
          <w:tcPr>
            <w:tcW w:w="1417"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政府性基金预算</w:t>
            </w: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138930</w:t>
            </w: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201 一般公共服务支出</w:t>
            </w:r>
          </w:p>
        </w:tc>
        <w:tc>
          <w:tcPr>
            <w:tcW w:w="1294"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103939</w:t>
            </w:r>
          </w:p>
        </w:tc>
        <w:tc>
          <w:tcPr>
            <w:tcW w:w="1418"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103939</w:t>
            </w: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一般公共预算</w:t>
            </w:r>
          </w:p>
        </w:tc>
        <w:tc>
          <w:tcPr>
            <w:tcW w:w="1230"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138930</w:t>
            </w: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202 外交支出</w:t>
            </w:r>
          </w:p>
        </w:tc>
        <w:tc>
          <w:tcPr>
            <w:tcW w:w="129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政府性基金预算</w:t>
            </w:r>
          </w:p>
        </w:tc>
        <w:tc>
          <w:tcPr>
            <w:tcW w:w="1230"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203 国防支出</w:t>
            </w:r>
          </w:p>
        </w:tc>
        <w:tc>
          <w:tcPr>
            <w:tcW w:w="129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E337AE" w:rsidRDefault="00E337AE">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204 公共安全支出</w:t>
            </w:r>
          </w:p>
        </w:tc>
        <w:tc>
          <w:tcPr>
            <w:tcW w:w="129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E337AE" w:rsidRDefault="00E337AE">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205 教育支出</w:t>
            </w:r>
          </w:p>
        </w:tc>
        <w:tc>
          <w:tcPr>
            <w:tcW w:w="129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E337AE" w:rsidRDefault="00E337AE">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206 科学技术支出</w:t>
            </w:r>
          </w:p>
        </w:tc>
        <w:tc>
          <w:tcPr>
            <w:tcW w:w="129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E337AE" w:rsidRDefault="00E337AE">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207 文化体育与传媒支出</w:t>
            </w:r>
          </w:p>
        </w:tc>
        <w:tc>
          <w:tcPr>
            <w:tcW w:w="129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E337AE" w:rsidRDefault="00E337AE">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208 社会保障和就业支出</w:t>
            </w:r>
          </w:p>
        </w:tc>
        <w:tc>
          <w:tcPr>
            <w:tcW w:w="1294"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21299</w:t>
            </w:r>
          </w:p>
        </w:tc>
        <w:tc>
          <w:tcPr>
            <w:tcW w:w="1418"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21299</w:t>
            </w: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E337AE" w:rsidRDefault="00E337AE">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209 社会保险基金支出</w:t>
            </w:r>
          </w:p>
        </w:tc>
        <w:tc>
          <w:tcPr>
            <w:tcW w:w="129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E337AE" w:rsidRDefault="00E337AE">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210 卫生健康支出</w:t>
            </w:r>
          </w:p>
        </w:tc>
        <w:tc>
          <w:tcPr>
            <w:tcW w:w="1294"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4564</w:t>
            </w:r>
          </w:p>
        </w:tc>
        <w:tc>
          <w:tcPr>
            <w:tcW w:w="1418"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4564</w:t>
            </w: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E337AE" w:rsidRDefault="00E337AE">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211 节能环保支出</w:t>
            </w:r>
          </w:p>
        </w:tc>
        <w:tc>
          <w:tcPr>
            <w:tcW w:w="129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E337AE" w:rsidRDefault="00E337AE">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212 城乡社区支出</w:t>
            </w:r>
          </w:p>
        </w:tc>
        <w:tc>
          <w:tcPr>
            <w:tcW w:w="129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E337AE" w:rsidRDefault="00E337AE">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213 农林水支出</w:t>
            </w:r>
          </w:p>
        </w:tc>
        <w:tc>
          <w:tcPr>
            <w:tcW w:w="129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E337AE" w:rsidRDefault="00E337AE">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214 交通运输支出</w:t>
            </w:r>
          </w:p>
        </w:tc>
        <w:tc>
          <w:tcPr>
            <w:tcW w:w="129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E337AE" w:rsidRDefault="00E337AE">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215 资源勘探信息等支出</w:t>
            </w:r>
          </w:p>
        </w:tc>
        <w:tc>
          <w:tcPr>
            <w:tcW w:w="129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E337AE" w:rsidRDefault="00E337AE">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216 商业服务业等支出</w:t>
            </w:r>
          </w:p>
        </w:tc>
        <w:tc>
          <w:tcPr>
            <w:tcW w:w="129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E337AE" w:rsidRDefault="00E337AE">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217 金融支出</w:t>
            </w:r>
          </w:p>
        </w:tc>
        <w:tc>
          <w:tcPr>
            <w:tcW w:w="129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E337AE" w:rsidRDefault="00E337AE">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219 援助其他地区支出</w:t>
            </w:r>
          </w:p>
        </w:tc>
        <w:tc>
          <w:tcPr>
            <w:tcW w:w="129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E337AE" w:rsidRDefault="00E337AE">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220 国土海洋气象等支出</w:t>
            </w:r>
          </w:p>
        </w:tc>
        <w:tc>
          <w:tcPr>
            <w:tcW w:w="129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E337AE" w:rsidRDefault="00E337AE">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221 住房保障支出</w:t>
            </w:r>
          </w:p>
        </w:tc>
        <w:tc>
          <w:tcPr>
            <w:tcW w:w="1294"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9128</w:t>
            </w:r>
          </w:p>
        </w:tc>
        <w:tc>
          <w:tcPr>
            <w:tcW w:w="1418"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9128</w:t>
            </w: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E337AE" w:rsidRDefault="00E337AE">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222 粮油物资管理支出</w:t>
            </w:r>
          </w:p>
        </w:tc>
        <w:tc>
          <w:tcPr>
            <w:tcW w:w="129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E337AE" w:rsidRDefault="00E337AE">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5"/>
                <w:szCs w:val="15"/>
              </w:rPr>
            </w:pPr>
            <w:r>
              <w:rPr>
                <w:rFonts w:ascii="仿宋_GB2312" w:eastAsia="仿宋_GB2312" w:hAnsi="宋体" w:cs="宋体" w:hint="eastAsia"/>
                <w:kern w:val="0"/>
                <w:sz w:val="15"/>
                <w:szCs w:val="15"/>
              </w:rPr>
              <w:t>2</w:t>
            </w:r>
            <w:r>
              <w:rPr>
                <w:rFonts w:ascii="仿宋_GB2312" w:eastAsia="仿宋_GB2312" w:hAnsi="宋体" w:cs="宋体" w:hint="eastAsia"/>
                <w:color w:val="000000"/>
                <w:kern w:val="0"/>
                <w:sz w:val="15"/>
                <w:szCs w:val="15"/>
              </w:rPr>
              <w:t>23 国有资本经营预算支出</w:t>
            </w:r>
          </w:p>
        </w:tc>
        <w:tc>
          <w:tcPr>
            <w:tcW w:w="129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E337AE" w:rsidRDefault="00E337AE">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227 预备费</w:t>
            </w:r>
          </w:p>
        </w:tc>
        <w:tc>
          <w:tcPr>
            <w:tcW w:w="129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E337AE" w:rsidRDefault="00E337AE">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229 其他支出</w:t>
            </w:r>
          </w:p>
        </w:tc>
        <w:tc>
          <w:tcPr>
            <w:tcW w:w="129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E337AE" w:rsidRDefault="00E337AE">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hint="eastAsia"/>
                <w:color w:val="000000"/>
                <w:kern w:val="0"/>
                <w:sz w:val="18"/>
                <w:szCs w:val="18"/>
              </w:rPr>
              <w:t>31 债务还本支出</w:t>
            </w:r>
          </w:p>
        </w:tc>
        <w:tc>
          <w:tcPr>
            <w:tcW w:w="129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2"/>
                <w:szCs w:val="22"/>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E337AE" w:rsidRDefault="00E337AE">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hint="eastAsia"/>
                <w:color w:val="000000"/>
                <w:kern w:val="0"/>
                <w:sz w:val="18"/>
                <w:szCs w:val="18"/>
              </w:rPr>
              <w:t>32 债务付息支出</w:t>
            </w:r>
          </w:p>
        </w:tc>
        <w:tc>
          <w:tcPr>
            <w:tcW w:w="129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2"/>
                <w:szCs w:val="22"/>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E337AE" w:rsidRDefault="00E337AE">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233</w:t>
            </w:r>
            <w:r>
              <w:rPr>
                <w:rFonts w:ascii="仿宋_GB2312" w:eastAsia="仿宋_GB2312" w:hAnsi="宋体" w:cs="宋体" w:hint="eastAsia"/>
                <w:color w:val="000000"/>
                <w:kern w:val="0"/>
                <w:sz w:val="18"/>
                <w:szCs w:val="18"/>
              </w:rPr>
              <w:t xml:space="preserve"> 债务发行费支出</w:t>
            </w:r>
          </w:p>
        </w:tc>
        <w:tc>
          <w:tcPr>
            <w:tcW w:w="129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color w:val="000000"/>
                <w:kern w:val="0"/>
                <w:sz w:val="22"/>
                <w:szCs w:val="22"/>
              </w:rPr>
            </w:pPr>
            <w:r>
              <w:rPr>
                <w:rFonts w:ascii="仿宋_GB2312" w:eastAsia="仿宋_GB2312" w:hAnsi="宋体" w:cs="宋体" w:hint="eastAsia"/>
                <w:kern w:val="0"/>
                <w:sz w:val="20"/>
                <w:szCs w:val="20"/>
              </w:rPr>
              <w:t>小       计</w:t>
            </w:r>
          </w:p>
        </w:tc>
        <w:tc>
          <w:tcPr>
            <w:tcW w:w="123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138930</w:t>
            </w: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20"/>
                <w:szCs w:val="20"/>
              </w:rPr>
              <w:t>小           计</w:t>
            </w:r>
          </w:p>
        </w:tc>
        <w:tc>
          <w:tcPr>
            <w:tcW w:w="1294"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color w:val="000000"/>
                <w:kern w:val="0"/>
                <w:sz w:val="22"/>
                <w:szCs w:val="22"/>
              </w:rPr>
              <w:t>138930</w:t>
            </w:r>
          </w:p>
        </w:tc>
        <w:tc>
          <w:tcPr>
            <w:tcW w:w="1418"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宋体" w:hAnsi="宋体" w:cs="宋体"/>
                <w:kern w:val="0"/>
                <w:sz w:val="18"/>
                <w:szCs w:val="18"/>
              </w:rPr>
            </w:pPr>
            <w:r>
              <w:rPr>
                <w:rFonts w:ascii="宋体" w:hAnsi="宋体" w:cs="宋体" w:hint="eastAsia"/>
                <w:color w:val="000000"/>
                <w:kern w:val="0"/>
                <w:sz w:val="22"/>
                <w:szCs w:val="22"/>
              </w:rPr>
              <w:t>138930</w:t>
            </w: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kern w:val="0"/>
                <w:sz w:val="20"/>
                <w:szCs w:val="20"/>
              </w:rPr>
            </w:pPr>
          </w:p>
        </w:tc>
        <w:tc>
          <w:tcPr>
            <w:tcW w:w="1230" w:type="dxa"/>
            <w:tcBorders>
              <w:top w:val="nil"/>
              <w:left w:val="nil"/>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230 转移性支出</w:t>
            </w:r>
          </w:p>
        </w:tc>
        <w:tc>
          <w:tcPr>
            <w:tcW w:w="129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收  入  总  计</w:t>
            </w:r>
          </w:p>
        </w:tc>
        <w:tc>
          <w:tcPr>
            <w:tcW w:w="1230"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138930</w:t>
            </w:r>
          </w:p>
        </w:tc>
        <w:tc>
          <w:tcPr>
            <w:tcW w:w="2250"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支  出  总  计</w:t>
            </w:r>
          </w:p>
        </w:tc>
        <w:tc>
          <w:tcPr>
            <w:tcW w:w="1294"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color w:val="000000"/>
                <w:kern w:val="0"/>
                <w:sz w:val="22"/>
                <w:szCs w:val="22"/>
              </w:rPr>
              <w:t>138930</w:t>
            </w:r>
          </w:p>
        </w:tc>
        <w:tc>
          <w:tcPr>
            <w:tcW w:w="1418"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color w:val="000000"/>
                <w:kern w:val="0"/>
                <w:sz w:val="22"/>
                <w:szCs w:val="22"/>
              </w:rPr>
              <w:t>138930</w:t>
            </w: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bl>
    <w:p w:rsidR="00E337AE" w:rsidRDefault="00CE72EA">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E337AE" w:rsidRDefault="00CE72EA">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表五：</w:t>
      </w:r>
    </w:p>
    <w:tbl>
      <w:tblPr>
        <w:tblW w:w="9236" w:type="dxa"/>
        <w:tblInd w:w="-56" w:type="dxa"/>
        <w:tblLayout w:type="fixed"/>
        <w:tblLook w:val="04A0" w:firstRow="1" w:lastRow="0" w:firstColumn="1" w:lastColumn="0" w:noHBand="0" w:noVBand="1"/>
      </w:tblPr>
      <w:tblGrid>
        <w:gridCol w:w="590"/>
        <w:gridCol w:w="492"/>
        <w:gridCol w:w="545"/>
        <w:gridCol w:w="2382"/>
        <w:gridCol w:w="660"/>
        <w:gridCol w:w="1024"/>
        <w:gridCol w:w="216"/>
        <w:gridCol w:w="1626"/>
        <w:gridCol w:w="1701"/>
      </w:tblGrid>
      <w:tr w:rsidR="00E337AE">
        <w:trPr>
          <w:trHeight w:val="450"/>
        </w:trPr>
        <w:tc>
          <w:tcPr>
            <w:tcW w:w="9236" w:type="dxa"/>
            <w:gridSpan w:val="9"/>
            <w:tcBorders>
              <w:top w:val="nil"/>
              <w:left w:val="nil"/>
              <w:bottom w:val="nil"/>
              <w:right w:val="nil"/>
            </w:tcBorders>
            <w:shd w:val="clear" w:color="auto" w:fill="auto"/>
            <w:noWrap/>
            <w:vAlign w:val="center"/>
          </w:tcPr>
          <w:p w:rsidR="00E337AE" w:rsidRDefault="00CE72E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E337AE">
        <w:trPr>
          <w:trHeight w:val="285"/>
        </w:trPr>
        <w:tc>
          <w:tcPr>
            <w:tcW w:w="4009" w:type="dxa"/>
            <w:gridSpan w:val="4"/>
            <w:tcBorders>
              <w:top w:val="nil"/>
              <w:left w:val="nil"/>
              <w:bottom w:val="nil"/>
              <w:right w:val="nil"/>
            </w:tcBorders>
            <w:shd w:val="clear" w:color="auto" w:fill="auto"/>
            <w:noWrap/>
            <w:vAlign w:val="center"/>
          </w:tcPr>
          <w:p w:rsidR="00E337AE" w:rsidRDefault="00CE72E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若羌县客商服务中心</w:t>
            </w:r>
          </w:p>
        </w:tc>
        <w:tc>
          <w:tcPr>
            <w:tcW w:w="660" w:type="dxa"/>
            <w:tcBorders>
              <w:top w:val="nil"/>
              <w:left w:val="nil"/>
              <w:bottom w:val="nil"/>
              <w:right w:val="nil"/>
            </w:tcBorders>
            <w:shd w:val="clear" w:color="auto" w:fill="auto"/>
            <w:noWrap/>
            <w:vAlign w:val="center"/>
          </w:tcPr>
          <w:p w:rsidR="00E337AE" w:rsidRDefault="00E337AE">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shd w:val="clear" w:color="auto" w:fill="auto"/>
            <w:noWrap/>
            <w:vAlign w:val="center"/>
          </w:tcPr>
          <w:p w:rsidR="00E337AE" w:rsidRDefault="00CE72E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rsidR="00E337AE" w:rsidRDefault="00CE72EA">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单位：元</w:t>
            </w:r>
          </w:p>
        </w:tc>
      </w:tr>
      <w:tr w:rsidR="00E337AE">
        <w:trPr>
          <w:trHeight w:val="405"/>
        </w:trPr>
        <w:tc>
          <w:tcPr>
            <w:tcW w:w="400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E337AE" w:rsidRDefault="00CE72EA">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shd w:val="clear" w:color="auto" w:fill="auto"/>
            <w:vAlign w:val="center"/>
          </w:tcPr>
          <w:p w:rsidR="00E337AE" w:rsidRDefault="00CE72EA">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E337AE">
        <w:trPr>
          <w:trHeight w:val="465"/>
        </w:trPr>
        <w:tc>
          <w:tcPr>
            <w:tcW w:w="162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337AE" w:rsidRDefault="00CE72EA">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382" w:type="dxa"/>
            <w:vMerge w:val="restart"/>
            <w:tcBorders>
              <w:top w:val="nil"/>
              <w:left w:val="single" w:sz="4" w:space="0" w:color="auto"/>
              <w:bottom w:val="single" w:sz="4" w:space="0" w:color="000000"/>
              <w:right w:val="single" w:sz="4" w:space="0" w:color="auto"/>
            </w:tcBorders>
            <w:shd w:val="clear" w:color="auto" w:fill="auto"/>
            <w:vAlign w:val="center"/>
          </w:tcPr>
          <w:p w:rsidR="00E337AE" w:rsidRDefault="00CE72EA">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E337AE" w:rsidRDefault="00CE72EA">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E337AE" w:rsidRDefault="00CE72EA">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E337AE" w:rsidRDefault="00CE72EA">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E337AE">
        <w:trPr>
          <w:trHeight w:val="300"/>
        </w:trPr>
        <w:tc>
          <w:tcPr>
            <w:tcW w:w="590"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shd w:val="clear" w:color="auto" w:fill="auto"/>
            <w:vAlign w:val="center"/>
          </w:tcPr>
          <w:p w:rsidR="00E337AE" w:rsidRDefault="00CE72EA">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545" w:type="dxa"/>
            <w:tcBorders>
              <w:top w:val="nil"/>
              <w:left w:val="nil"/>
              <w:bottom w:val="single" w:sz="4" w:space="0" w:color="auto"/>
              <w:right w:val="single" w:sz="4" w:space="0" w:color="auto"/>
            </w:tcBorders>
            <w:shd w:val="clear" w:color="auto" w:fill="auto"/>
            <w:vAlign w:val="center"/>
          </w:tcPr>
          <w:p w:rsidR="00E337AE" w:rsidRDefault="00CE72EA">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382" w:type="dxa"/>
            <w:vMerge/>
            <w:tcBorders>
              <w:top w:val="nil"/>
              <w:left w:val="single" w:sz="4" w:space="0" w:color="auto"/>
              <w:bottom w:val="single" w:sz="4" w:space="0" w:color="000000"/>
              <w:right w:val="single" w:sz="4" w:space="0" w:color="auto"/>
            </w:tcBorders>
            <w:vAlign w:val="center"/>
          </w:tcPr>
          <w:p w:rsidR="00E337AE" w:rsidRDefault="00E337AE">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E337AE" w:rsidRDefault="00E337AE">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E337AE" w:rsidRDefault="00E337AE">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E337AE" w:rsidRDefault="00E337AE">
            <w:pPr>
              <w:widowControl/>
              <w:jc w:val="left"/>
              <w:rPr>
                <w:rFonts w:ascii="仿宋_GB2312" w:eastAsia="仿宋_GB2312" w:hAnsi="宋体" w:cs="宋体"/>
                <w:b/>
                <w:bCs/>
                <w:color w:val="000000"/>
                <w:kern w:val="0"/>
                <w:sz w:val="20"/>
                <w:szCs w:val="20"/>
              </w:rPr>
            </w:pPr>
          </w:p>
        </w:tc>
      </w:tr>
      <w:tr w:rsidR="00E337AE">
        <w:trPr>
          <w:trHeight w:val="450"/>
        </w:trPr>
        <w:tc>
          <w:tcPr>
            <w:tcW w:w="590"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201</w:t>
            </w:r>
          </w:p>
        </w:tc>
        <w:tc>
          <w:tcPr>
            <w:tcW w:w="492"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03</w:t>
            </w:r>
          </w:p>
        </w:tc>
        <w:tc>
          <w:tcPr>
            <w:tcW w:w="545"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50</w:t>
            </w:r>
          </w:p>
        </w:tc>
        <w:tc>
          <w:tcPr>
            <w:tcW w:w="2382"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事业运行</w:t>
            </w:r>
          </w:p>
        </w:tc>
        <w:tc>
          <w:tcPr>
            <w:tcW w:w="1684"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103939</w:t>
            </w:r>
          </w:p>
        </w:tc>
        <w:tc>
          <w:tcPr>
            <w:tcW w:w="1842"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103939</w:t>
            </w: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kern w:val="0"/>
                <w:sz w:val="18"/>
                <w:szCs w:val="18"/>
              </w:rPr>
            </w:pPr>
          </w:p>
        </w:tc>
      </w:tr>
      <w:tr w:rsidR="00E337AE">
        <w:trPr>
          <w:trHeight w:val="450"/>
        </w:trPr>
        <w:tc>
          <w:tcPr>
            <w:tcW w:w="590"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208</w:t>
            </w:r>
          </w:p>
        </w:tc>
        <w:tc>
          <w:tcPr>
            <w:tcW w:w="492"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05</w:t>
            </w:r>
          </w:p>
        </w:tc>
        <w:tc>
          <w:tcPr>
            <w:tcW w:w="545"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05</w:t>
            </w:r>
          </w:p>
        </w:tc>
        <w:tc>
          <w:tcPr>
            <w:tcW w:w="2382"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机关事业单位基本养老保险缴费支出</w:t>
            </w:r>
          </w:p>
        </w:tc>
        <w:tc>
          <w:tcPr>
            <w:tcW w:w="1684"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15214</w:t>
            </w:r>
          </w:p>
        </w:tc>
        <w:tc>
          <w:tcPr>
            <w:tcW w:w="1842"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15214</w:t>
            </w: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kern w:val="0"/>
                <w:sz w:val="18"/>
                <w:szCs w:val="18"/>
              </w:rPr>
            </w:pPr>
          </w:p>
        </w:tc>
      </w:tr>
      <w:tr w:rsidR="00E337AE">
        <w:trPr>
          <w:trHeight w:val="450"/>
        </w:trPr>
        <w:tc>
          <w:tcPr>
            <w:tcW w:w="590"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208</w:t>
            </w:r>
          </w:p>
        </w:tc>
        <w:tc>
          <w:tcPr>
            <w:tcW w:w="492"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05</w:t>
            </w:r>
          </w:p>
        </w:tc>
        <w:tc>
          <w:tcPr>
            <w:tcW w:w="545"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06</w:t>
            </w:r>
          </w:p>
        </w:tc>
        <w:tc>
          <w:tcPr>
            <w:tcW w:w="2382"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机关事业单位职业年金缴费支出</w:t>
            </w:r>
          </w:p>
        </w:tc>
        <w:tc>
          <w:tcPr>
            <w:tcW w:w="1684"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6085</w:t>
            </w:r>
          </w:p>
        </w:tc>
        <w:tc>
          <w:tcPr>
            <w:tcW w:w="1842"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6085</w:t>
            </w: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kern w:val="0"/>
                <w:sz w:val="18"/>
                <w:szCs w:val="18"/>
              </w:rPr>
            </w:pPr>
          </w:p>
        </w:tc>
      </w:tr>
      <w:tr w:rsidR="00E337AE">
        <w:trPr>
          <w:trHeight w:val="450"/>
        </w:trPr>
        <w:tc>
          <w:tcPr>
            <w:tcW w:w="590"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210</w:t>
            </w:r>
          </w:p>
        </w:tc>
        <w:tc>
          <w:tcPr>
            <w:tcW w:w="492"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11</w:t>
            </w:r>
          </w:p>
        </w:tc>
        <w:tc>
          <w:tcPr>
            <w:tcW w:w="545"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02</w:t>
            </w:r>
          </w:p>
        </w:tc>
        <w:tc>
          <w:tcPr>
            <w:tcW w:w="2382"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事业单位医疗</w:t>
            </w:r>
          </w:p>
        </w:tc>
        <w:tc>
          <w:tcPr>
            <w:tcW w:w="1684"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4564</w:t>
            </w:r>
          </w:p>
        </w:tc>
        <w:tc>
          <w:tcPr>
            <w:tcW w:w="1842"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4564</w:t>
            </w: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kern w:val="0"/>
                <w:sz w:val="18"/>
                <w:szCs w:val="18"/>
              </w:rPr>
            </w:pPr>
          </w:p>
        </w:tc>
      </w:tr>
      <w:tr w:rsidR="00E337AE">
        <w:trPr>
          <w:trHeight w:val="450"/>
        </w:trPr>
        <w:tc>
          <w:tcPr>
            <w:tcW w:w="590"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221</w:t>
            </w:r>
          </w:p>
        </w:tc>
        <w:tc>
          <w:tcPr>
            <w:tcW w:w="492"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02</w:t>
            </w:r>
          </w:p>
        </w:tc>
        <w:tc>
          <w:tcPr>
            <w:tcW w:w="545"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01</w:t>
            </w:r>
          </w:p>
        </w:tc>
        <w:tc>
          <w:tcPr>
            <w:tcW w:w="2382"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住房公积金</w:t>
            </w:r>
          </w:p>
        </w:tc>
        <w:tc>
          <w:tcPr>
            <w:tcW w:w="1684"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9128</w:t>
            </w:r>
          </w:p>
        </w:tc>
        <w:tc>
          <w:tcPr>
            <w:tcW w:w="1842"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9128</w:t>
            </w: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kern w:val="0"/>
                <w:sz w:val="18"/>
                <w:szCs w:val="18"/>
              </w:rPr>
            </w:pPr>
          </w:p>
        </w:tc>
      </w:tr>
      <w:tr w:rsidR="00E337AE">
        <w:trPr>
          <w:trHeight w:val="450"/>
        </w:trPr>
        <w:tc>
          <w:tcPr>
            <w:tcW w:w="590"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kern w:val="0"/>
                <w:sz w:val="18"/>
                <w:szCs w:val="18"/>
              </w:rPr>
            </w:pPr>
          </w:p>
        </w:tc>
        <w:tc>
          <w:tcPr>
            <w:tcW w:w="54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kern w:val="0"/>
                <w:sz w:val="18"/>
                <w:szCs w:val="18"/>
              </w:rPr>
            </w:pPr>
          </w:p>
        </w:tc>
        <w:tc>
          <w:tcPr>
            <w:tcW w:w="238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kern w:val="0"/>
                <w:sz w:val="18"/>
                <w:szCs w:val="18"/>
              </w:rPr>
            </w:pPr>
          </w:p>
        </w:tc>
        <w:tc>
          <w:tcPr>
            <w:tcW w:w="1684"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kern w:val="0"/>
                <w:sz w:val="18"/>
                <w:szCs w:val="18"/>
              </w:rPr>
            </w:pPr>
          </w:p>
        </w:tc>
        <w:tc>
          <w:tcPr>
            <w:tcW w:w="1842"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kern w:val="0"/>
                <w:sz w:val="18"/>
                <w:szCs w:val="18"/>
              </w:rPr>
            </w:pPr>
          </w:p>
        </w:tc>
      </w:tr>
      <w:tr w:rsidR="00E337AE">
        <w:trPr>
          <w:trHeight w:val="450"/>
        </w:trPr>
        <w:tc>
          <w:tcPr>
            <w:tcW w:w="590"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54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238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50"/>
        </w:trPr>
        <w:tc>
          <w:tcPr>
            <w:tcW w:w="590"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54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238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50"/>
        </w:trPr>
        <w:tc>
          <w:tcPr>
            <w:tcW w:w="590"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54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238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50"/>
        </w:trPr>
        <w:tc>
          <w:tcPr>
            <w:tcW w:w="590"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54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238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50"/>
        </w:trPr>
        <w:tc>
          <w:tcPr>
            <w:tcW w:w="590"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54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238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50"/>
        </w:trPr>
        <w:tc>
          <w:tcPr>
            <w:tcW w:w="590"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54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238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50"/>
        </w:trPr>
        <w:tc>
          <w:tcPr>
            <w:tcW w:w="590"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54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238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50"/>
        </w:trPr>
        <w:tc>
          <w:tcPr>
            <w:tcW w:w="590"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54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238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50"/>
        </w:trPr>
        <w:tc>
          <w:tcPr>
            <w:tcW w:w="590"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54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238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50"/>
        </w:trPr>
        <w:tc>
          <w:tcPr>
            <w:tcW w:w="590"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54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238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50"/>
        </w:trPr>
        <w:tc>
          <w:tcPr>
            <w:tcW w:w="590"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54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238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50"/>
        </w:trPr>
        <w:tc>
          <w:tcPr>
            <w:tcW w:w="590"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54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238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50"/>
        </w:trPr>
        <w:tc>
          <w:tcPr>
            <w:tcW w:w="590"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54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238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50"/>
        </w:trPr>
        <w:tc>
          <w:tcPr>
            <w:tcW w:w="590"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54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238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50"/>
        </w:trPr>
        <w:tc>
          <w:tcPr>
            <w:tcW w:w="590"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54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2382"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138930</w:t>
            </w:r>
          </w:p>
        </w:tc>
        <w:tc>
          <w:tcPr>
            <w:tcW w:w="1842"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138930</w:t>
            </w:r>
          </w:p>
        </w:tc>
        <w:tc>
          <w:tcPr>
            <w:tcW w:w="1701"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r>
    </w:tbl>
    <w:p w:rsidR="00E337AE" w:rsidRDefault="00CE72EA">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E337AE" w:rsidRDefault="00CE72EA">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表六：</w:t>
      </w:r>
    </w:p>
    <w:tbl>
      <w:tblPr>
        <w:tblW w:w="9087" w:type="dxa"/>
        <w:tblInd w:w="93" w:type="dxa"/>
        <w:tblLayout w:type="fixed"/>
        <w:tblLook w:val="04A0" w:firstRow="1" w:lastRow="0" w:firstColumn="1" w:lastColumn="0" w:noHBand="0" w:noVBand="1"/>
      </w:tblPr>
      <w:tblGrid>
        <w:gridCol w:w="516"/>
        <w:gridCol w:w="577"/>
        <w:gridCol w:w="2891"/>
        <w:gridCol w:w="995"/>
        <w:gridCol w:w="706"/>
        <w:gridCol w:w="976"/>
        <w:gridCol w:w="725"/>
        <w:gridCol w:w="1701"/>
      </w:tblGrid>
      <w:tr w:rsidR="00E337AE">
        <w:trPr>
          <w:trHeight w:val="375"/>
        </w:trPr>
        <w:tc>
          <w:tcPr>
            <w:tcW w:w="9087" w:type="dxa"/>
            <w:gridSpan w:val="8"/>
            <w:tcBorders>
              <w:top w:val="nil"/>
              <w:left w:val="nil"/>
              <w:bottom w:val="nil"/>
              <w:right w:val="nil"/>
            </w:tcBorders>
            <w:shd w:val="clear" w:color="auto" w:fill="auto"/>
            <w:noWrap/>
            <w:vAlign w:val="center"/>
          </w:tcPr>
          <w:p w:rsidR="00E337AE" w:rsidRDefault="00CE72E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E337AE">
        <w:trPr>
          <w:trHeight w:val="405"/>
        </w:trPr>
        <w:tc>
          <w:tcPr>
            <w:tcW w:w="3984" w:type="dxa"/>
            <w:gridSpan w:val="3"/>
            <w:tcBorders>
              <w:top w:val="nil"/>
              <w:left w:val="nil"/>
              <w:bottom w:val="nil"/>
              <w:right w:val="nil"/>
            </w:tcBorders>
            <w:shd w:val="clear" w:color="auto" w:fill="auto"/>
            <w:noWrap/>
            <w:vAlign w:val="center"/>
          </w:tcPr>
          <w:p w:rsidR="00E337AE" w:rsidRDefault="00CE72E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若羌县客商服务中心</w:t>
            </w:r>
          </w:p>
        </w:tc>
        <w:tc>
          <w:tcPr>
            <w:tcW w:w="995" w:type="dxa"/>
            <w:tcBorders>
              <w:top w:val="nil"/>
              <w:left w:val="nil"/>
              <w:bottom w:val="nil"/>
              <w:right w:val="nil"/>
            </w:tcBorders>
            <w:shd w:val="clear" w:color="auto" w:fill="auto"/>
            <w:noWrap/>
            <w:vAlign w:val="center"/>
          </w:tcPr>
          <w:p w:rsidR="00E337AE" w:rsidRDefault="00E337AE">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shd w:val="clear" w:color="auto" w:fill="auto"/>
            <w:noWrap/>
            <w:vAlign w:val="center"/>
          </w:tcPr>
          <w:p w:rsidR="00E337AE" w:rsidRDefault="00CE72E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426" w:type="dxa"/>
            <w:gridSpan w:val="2"/>
            <w:tcBorders>
              <w:top w:val="nil"/>
              <w:left w:val="nil"/>
              <w:bottom w:val="nil"/>
              <w:right w:val="nil"/>
            </w:tcBorders>
            <w:shd w:val="clear" w:color="auto" w:fill="auto"/>
            <w:noWrap/>
            <w:vAlign w:val="center"/>
          </w:tcPr>
          <w:p w:rsidR="00E337AE" w:rsidRDefault="00CE72EA">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单位：元</w:t>
            </w:r>
          </w:p>
        </w:tc>
      </w:tr>
      <w:tr w:rsidR="00E337AE">
        <w:trPr>
          <w:trHeight w:val="390"/>
        </w:trPr>
        <w:tc>
          <w:tcPr>
            <w:tcW w:w="398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337AE" w:rsidRDefault="00CE72EA">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shd w:val="clear" w:color="auto" w:fill="auto"/>
            <w:vAlign w:val="center"/>
          </w:tcPr>
          <w:p w:rsidR="00E337AE" w:rsidRDefault="00CE72EA">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E337AE">
        <w:trPr>
          <w:trHeight w:val="495"/>
        </w:trPr>
        <w:tc>
          <w:tcPr>
            <w:tcW w:w="1093" w:type="dxa"/>
            <w:gridSpan w:val="2"/>
            <w:tcBorders>
              <w:top w:val="single" w:sz="4" w:space="0" w:color="auto"/>
              <w:left w:val="single" w:sz="4" w:space="0" w:color="auto"/>
              <w:bottom w:val="single" w:sz="4" w:space="0" w:color="auto"/>
              <w:right w:val="nil"/>
            </w:tcBorders>
            <w:shd w:val="clear" w:color="auto" w:fill="auto"/>
            <w:vAlign w:val="center"/>
          </w:tcPr>
          <w:p w:rsidR="00E337AE" w:rsidRDefault="00CE72EA">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tcPr>
          <w:p w:rsidR="00E337AE" w:rsidRDefault="00CE72EA">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E337AE" w:rsidRDefault="00CE72EA">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E337AE" w:rsidRDefault="00CE72EA">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E337AE" w:rsidRDefault="00CE72EA">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E337AE">
        <w:trPr>
          <w:trHeight w:val="270"/>
        </w:trPr>
        <w:tc>
          <w:tcPr>
            <w:tcW w:w="516"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shd w:val="clear" w:color="auto" w:fill="auto"/>
            <w:vAlign w:val="center"/>
          </w:tcPr>
          <w:p w:rsidR="00E337AE" w:rsidRDefault="00CE72EA">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E337AE" w:rsidRDefault="00E337AE">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E337AE" w:rsidRDefault="00E337AE">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E337AE" w:rsidRDefault="00E337AE">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E337AE" w:rsidRDefault="00E337AE">
            <w:pPr>
              <w:widowControl/>
              <w:jc w:val="left"/>
              <w:rPr>
                <w:rFonts w:ascii="宋体" w:hAnsi="宋体" w:cs="宋体"/>
                <w:b/>
                <w:bCs/>
                <w:color w:val="000000"/>
                <w:kern w:val="0"/>
                <w:sz w:val="20"/>
                <w:szCs w:val="20"/>
              </w:rPr>
            </w:pPr>
          </w:p>
        </w:tc>
      </w:tr>
      <w:tr w:rsidR="00E337AE">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303</w:t>
            </w:r>
          </w:p>
        </w:tc>
        <w:tc>
          <w:tcPr>
            <w:tcW w:w="577"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99</w:t>
            </w:r>
          </w:p>
        </w:tc>
        <w:tc>
          <w:tcPr>
            <w:tcW w:w="2891"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其他对个人和家庭补助</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60</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60</w:t>
            </w: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01</w:t>
            </w:r>
          </w:p>
        </w:tc>
        <w:tc>
          <w:tcPr>
            <w:tcW w:w="2891"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基本工资</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31308</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31308</w:t>
            </w: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02</w:t>
            </w:r>
          </w:p>
        </w:tc>
        <w:tc>
          <w:tcPr>
            <w:tcW w:w="2891"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津贴补贴</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53618</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ind w:rightChars="70" w:right="147"/>
              <w:jc w:val="center"/>
              <w:rPr>
                <w:rFonts w:ascii="宋体" w:hAnsi="宋体" w:cs="宋体"/>
                <w:color w:val="000000"/>
                <w:kern w:val="0"/>
                <w:sz w:val="20"/>
                <w:szCs w:val="20"/>
              </w:rPr>
            </w:pPr>
            <w:r>
              <w:rPr>
                <w:rFonts w:ascii="宋体" w:hAnsi="宋体" w:cs="宋体" w:hint="eastAsia"/>
                <w:color w:val="000000"/>
                <w:kern w:val="0"/>
                <w:sz w:val="20"/>
                <w:szCs w:val="20"/>
              </w:rPr>
              <w:t>53618</w:t>
            </w: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03</w:t>
            </w:r>
          </w:p>
        </w:tc>
        <w:tc>
          <w:tcPr>
            <w:tcW w:w="2891"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奖金</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2609</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2609</w:t>
            </w: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08</w:t>
            </w:r>
          </w:p>
        </w:tc>
        <w:tc>
          <w:tcPr>
            <w:tcW w:w="2891"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机关事业</w:t>
            </w:r>
            <w:proofErr w:type="gramStart"/>
            <w:r>
              <w:rPr>
                <w:rFonts w:ascii="宋体" w:hAnsi="宋体" w:cs="宋体" w:hint="eastAsia"/>
                <w:color w:val="000000"/>
                <w:kern w:val="0"/>
                <w:sz w:val="20"/>
                <w:szCs w:val="20"/>
              </w:rPr>
              <w:t>单基本</w:t>
            </w:r>
            <w:proofErr w:type="gramEnd"/>
            <w:r>
              <w:rPr>
                <w:rFonts w:ascii="宋体" w:hAnsi="宋体" w:cs="宋体" w:hint="eastAsia"/>
                <w:color w:val="000000"/>
                <w:kern w:val="0"/>
                <w:sz w:val="20"/>
                <w:szCs w:val="20"/>
              </w:rPr>
              <w:t>养老保险缴费</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15214</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15214</w:t>
            </w: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09</w:t>
            </w:r>
          </w:p>
        </w:tc>
        <w:tc>
          <w:tcPr>
            <w:tcW w:w="2891"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职业年金</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6085</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6085</w:t>
            </w: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2891"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职工基本医疗保险缴费</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4564</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4564</w:t>
            </w: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2891"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其他社会保障缴费</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1458</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1458</w:t>
            </w: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2891"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住房公积金</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9128</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9128</w:t>
            </w: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99</w:t>
            </w:r>
          </w:p>
        </w:tc>
        <w:tc>
          <w:tcPr>
            <w:tcW w:w="2891"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其他工资福利支出</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7607</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7607</w:t>
            </w: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31</w:t>
            </w:r>
          </w:p>
        </w:tc>
        <w:tc>
          <w:tcPr>
            <w:tcW w:w="2891"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公务用车运行维护</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800</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800</w:t>
            </w:r>
          </w:p>
        </w:tc>
      </w:tr>
      <w:tr w:rsidR="00E337AE">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2891"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差旅费</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1000</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1000</w:t>
            </w:r>
          </w:p>
        </w:tc>
      </w:tr>
      <w:tr w:rsidR="00E337AE">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01</w:t>
            </w:r>
          </w:p>
        </w:tc>
        <w:tc>
          <w:tcPr>
            <w:tcW w:w="2891"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办公费</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3700</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3700</w:t>
            </w:r>
          </w:p>
        </w:tc>
      </w:tr>
      <w:tr w:rsidR="00E337AE">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2891"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工会经费</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626</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626</w:t>
            </w:r>
          </w:p>
        </w:tc>
      </w:tr>
      <w:tr w:rsidR="00E337AE">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29</w:t>
            </w:r>
          </w:p>
        </w:tc>
        <w:tc>
          <w:tcPr>
            <w:tcW w:w="2891"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福利费</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564</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564</w:t>
            </w:r>
          </w:p>
        </w:tc>
      </w:tr>
      <w:tr w:rsidR="00E337AE">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2891"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培训费</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470</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470</w:t>
            </w:r>
          </w:p>
        </w:tc>
      </w:tr>
      <w:tr w:rsidR="00E337AE">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2891"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公务接待</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119</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119</w:t>
            </w:r>
          </w:p>
        </w:tc>
      </w:tr>
      <w:tr w:rsidR="00E337AE">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r>
      <w:tr w:rsidR="00E337AE">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合计</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138930</w:t>
            </w:r>
          </w:p>
        </w:tc>
        <w:tc>
          <w:tcPr>
            <w:tcW w:w="1701" w:type="dxa"/>
            <w:gridSpan w:val="2"/>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131651</w:t>
            </w:r>
          </w:p>
        </w:tc>
        <w:tc>
          <w:tcPr>
            <w:tcW w:w="1701"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0"/>
                <w:szCs w:val="20"/>
              </w:rPr>
            </w:pPr>
            <w:r>
              <w:rPr>
                <w:rFonts w:ascii="宋体" w:hAnsi="宋体" w:cs="宋体" w:hint="eastAsia"/>
                <w:color w:val="000000"/>
                <w:kern w:val="0"/>
                <w:sz w:val="20"/>
                <w:szCs w:val="20"/>
              </w:rPr>
              <w:t>7279</w:t>
            </w:r>
          </w:p>
        </w:tc>
      </w:tr>
    </w:tbl>
    <w:p w:rsidR="00E337AE" w:rsidRDefault="00CE72EA">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E337AE" w:rsidRDefault="00CE72EA">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表七：</w:t>
      </w:r>
    </w:p>
    <w:tbl>
      <w:tblPr>
        <w:tblW w:w="9469" w:type="dxa"/>
        <w:tblInd w:w="93" w:type="dxa"/>
        <w:tblLayout w:type="fixed"/>
        <w:tblLook w:val="04A0" w:firstRow="1" w:lastRow="0" w:firstColumn="1" w:lastColumn="0" w:noHBand="0" w:noVBand="1"/>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rsidR="00E337AE">
        <w:trPr>
          <w:gridBefore w:val="1"/>
          <w:gridAfter w:val="1"/>
          <w:wBefore w:w="8" w:type="dxa"/>
          <w:wAfter w:w="8" w:type="dxa"/>
          <w:trHeight w:val="375"/>
        </w:trPr>
        <w:tc>
          <w:tcPr>
            <w:tcW w:w="9453" w:type="dxa"/>
            <w:gridSpan w:val="18"/>
            <w:tcBorders>
              <w:top w:val="nil"/>
              <w:left w:val="nil"/>
              <w:bottom w:val="nil"/>
              <w:right w:val="nil"/>
            </w:tcBorders>
            <w:shd w:val="clear" w:color="auto" w:fill="auto"/>
            <w:noWrap/>
            <w:vAlign w:val="center"/>
          </w:tcPr>
          <w:p w:rsidR="00E337AE" w:rsidRDefault="00CE72EA">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E337AE">
        <w:trPr>
          <w:gridBefore w:val="1"/>
          <w:gridAfter w:val="1"/>
          <w:wBefore w:w="8" w:type="dxa"/>
          <w:wAfter w:w="8" w:type="dxa"/>
          <w:trHeight w:val="405"/>
        </w:trPr>
        <w:tc>
          <w:tcPr>
            <w:tcW w:w="4350" w:type="dxa"/>
            <w:gridSpan w:val="7"/>
            <w:tcBorders>
              <w:top w:val="nil"/>
              <w:left w:val="nil"/>
              <w:bottom w:val="nil"/>
              <w:right w:val="nil"/>
            </w:tcBorders>
            <w:shd w:val="clear" w:color="auto" w:fill="auto"/>
            <w:noWrap/>
            <w:vAlign w:val="center"/>
          </w:tcPr>
          <w:p w:rsidR="00E337AE" w:rsidRDefault="00CE72E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若羌县客商服务中心</w:t>
            </w:r>
          </w:p>
        </w:tc>
        <w:tc>
          <w:tcPr>
            <w:tcW w:w="995" w:type="dxa"/>
            <w:gridSpan w:val="2"/>
            <w:tcBorders>
              <w:top w:val="nil"/>
              <w:left w:val="nil"/>
              <w:bottom w:val="nil"/>
              <w:right w:val="nil"/>
            </w:tcBorders>
            <w:shd w:val="clear" w:color="auto" w:fill="auto"/>
            <w:noWrap/>
            <w:vAlign w:val="center"/>
          </w:tcPr>
          <w:p w:rsidR="00E337AE" w:rsidRDefault="00E337AE">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shd w:val="clear" w:color="auto" w:fill="auto"/>
            <w:noWrap/>
            <w:vAlign w:val="center"/>
          </w:tcPr>
          <w:p w:rsidR="00E337AE" w:rsidRDefault="00CE72E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rsidR="00E337AE" w:rsidRDefault="00CE72EA">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单位：元</w:t>
            </w:r>
          </w:p>
        </w:tc>
      </w:tr>
      <w:tr w:rsidR="00E33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191" w:type="dxa"/>
            <w:gridSpan w:val="4"/>
            <w:shd w:val="clear" w:color="auto" w:fill="auto"/>
            <w:noWrap/>
            <w:vAlign w:val="center"/>
          </w:tcPr>
          <w:p w:rsidR="00E337AE" w:rsidRDefault="00CE72EA">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 目 编 码</w:t>
            </w:r>
          </w:p>
        </w:tc>
        <w:tc>
          <w:tcPr>
            <w:tcW w:w="851" w:type="dxa"/>
            <w:vMerge w:val="restart"/>
            <w:shd w:val="clear" w:color="auto" w:fill="auto"/>
            <w:noWrap/>
            <w:vAlign w:val="center"/>
          </w:tcPr>
          <w:p w:rsidR="00E337AE" w:rsidRDefault="00CE72EA">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456" w:type="dxa"/>
            <w:vMerge w:val="restart"/>
            <w:shd w:val="clear" w:color="auto" w:fill="auto"/>
            <w:noWrap/>
            <w:vAlign w:val="center"/>
          </w:tcPr>
          <w:p w:rsidR="00E337AE" w:rsidRDefault="00CE72EA">
            <w:pPr>
              <w:jc w:val="center"/>
              <w:rPr>
                <w:rFonts w:ascii="Calibri" w:hAnsi="Calibri"/>
                <w:sz w:val="24"/>
              </w:rPr>
            </w:pPr>
            <w:r>
              <w:rPr>
                <w:rFonts w:ascii="仿宋_GB2312" w:eastAsia="仿宋_GB2312" w:hAnsi="宋体" w:hint="eastAsia"/>
                <w:b/>
                <w:kern w:val="0"/>
                <w:sz w:val="24"/>
              </w:rPr>
              <w:t>项目名称</w:t>
            </w:r>
          </w:p>
        </w:tc>
        <w:tc>
          <w:tcPr>
            <w:tcW w:w="750" w:type="dxa"/>
            <w:vMerge w:val="restart"/>
            <w:shd w:val="clear" w:color="auto" w:fill="auto"/>
            <w:vAlign w:val="center"/>
          </w:tcPr>
          <w:p w:rsidR="00E337AE" w:rsidRDefault="00CE72EA">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569" w:type="dxa"/>
            <w:gridSpan w:val="2"/>
            <w:vMerge w:val="restart"/>
            <w:shd w:val="clear" w:color="auto" w:fill="auto"/>
            <w:vAlign w:val="center"/>
          </w:tcPr>
          <w:p w:rsidR="00E337AE" w:rsidRDefault="00CE72EA">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536" w:type="dxa"/>
            <w:vMerge w:val="restart"/>
            <w:shd w:val="clear" w:color="auto" w:fill="auto"/>
            <w:vAlign w:val="center"/>
          </w:tcPr>
          <w:p w:rsidR="00E337AE" w:rsidRDefault="00CE72EA">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652" w:type="dxa"/>
            <w:vMerge w:val="restart"/>
            <w:shd w:val="clear" w:color="auto" w:fill="auto"/>
            <w:vAlign w:val="center"/>
          </w:tcPr>
          <w:p w:rsidR="00E337AE" w:rsidRDefault="00CE72EA">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652" w:type="dxa"/>
            <w:vMerge w:val="restart"/>
            <w:shd w:val="clear" w:color="auto" w:fill="auto"/>
            <w:vAlign w:val="center"/>
          </w:tcPr>
          <w:p w:rsidR="00E337AE" w:rsidRDefault="00CE72EA">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gridSpan w:val="2"/>
            <w:vMerge w:val="restart"/>
            <w:shd w:val="clear" w:color="auto" w:fill="auto"/>
            <w:vAlign w:val="center"/>
          </w:tcPr>
          <w:p w:rsidR="00E337AE" w:rsidRDefault="00CE72EA">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19" w:type="dxa"/>
            <w:vMerge w:val="restart"/>
            <w:shd w:val="clear" w:color="auto" w:fill="auto"/>
            <w:vAlign w:val="center"/>
          </w:tcPr>
          <w:p w:rsidR="00E337AE" w:rsidRDefault="00CE72EA">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vMerge w:val="restart"/>
            <w:shd w:val="clear" w:color="auto" w:fill="auto"/>
            <w:vAlign w:val="center"/>
          </w:tcPr>
          <w:p w:rsidR="00E337AE" w:rsidRDefault="00CE72EA">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shd w:val="clear" w:color="auto" w:fill="auto"/>
            <w:vAlign w:val="center"/>
          </w:tcPr>
          <w:p w:rsidR="00E337AE" w:rsidRDefault="00CE72EA">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shd w:val="clear" w:color="auto" w:fill="auto"/>
            <w:vAlign w:val="center"/>
          </w:tcPr>
          <w:p w:rsidR="00E337AE" w:rsidRDefault="00CE72EA">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397" w:type="dxa"/>
            <w:gridSpan w:val="2"/>
            <w:vMerge w:val="restart"/>
            <w:shd w:val="clear" w:color="auto" w:fill="auto"/>
            <w:vAlign w:val="center"/>
          </w:tcPr>
          <w:p w:rsidR="00E337AE" w:rsidRDefault="00CE72EA">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E33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397" w:type="dxa"/>
            <w:gridSpan w:val="2"/>
            <w:tcBorders>
              <w:bottom w:val="single" w:sz="4" w:space="0" w:color="auto"/>
            </w:tcBorders>
            <w:shd w:val="clear" w:color="auto" w:fill="auto"/>
            <w:noWrap/>
            <w:vAlign w:val="center"/>
          </w:tcPr>
          <w:p w:rsidR="00E337AE" w:rsidRDefault="00CE72EA">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397" w:type="dxa"/>
            <w:tcBorders>
              <w:bottom w:val="single" w:sz="4" w:space="0" w:color="auto"/>
            </w:tcBorders>
            <w:shd w:val="clear" w:color="auto" w:fill="auto"/>
            <w:noWrap/>
            <w:vAlign w:val="center"/>
          </w:tcPr>
          <w:p w:rsidR="00E337AE" w:rsidRDefault="00CE72EA">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397" w:type="dxa"/>
            <w:tcBorders>
              <w:bottom w:val="single" w:sz="4" w:space="0" w:color="auto"/>
            </w:tcBorders>
            <w:shd w:val="clear" w:color="auto" w:fill="auto"/>
            <w:noWrap/>
            <w:vAlign w:val="center"/>
          </w:tcPr>
          <w:p w:rsidR="00E337AE" w:rsidRDefault="00CE72EA">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851" w:type="dxa"/>
            <w:vMerge/>
            <w:tcBorders>
              <w:bottom w:val="single" w:sz="4" w:space="0" w:color="auto"/>
            </w:tcBorders>
            <w:shd w:val="clear" w:color="auto" w:fill="auto"/>
            <w:vAlign w:val="center"/>
          </w:tcPr>
          <w:p w:rsidR="00E337AE" w:rsidRDefault="00E337AE">
            <w:pPr>
              <w:widowControl/>
              <w:jc w:val="left"/>
              <w:outlineLvl w:val="1"/>
              <w:rPr>
                <w:rFonts w:ascii="仿宋_GB2312" w:eastAsia="仿宋_GB2312" w:hAnsi="宋体"/>
                <w:b/>
                <w:kern w:val="0"/>
                <w:sz w:val="18"/>
                <w:szCs w:val="18"/>
              </w:rPr>
            </w:pPr>
          </w:p>
        </w:tc>
        <w:tc>
          <w:tcPr>
            <w:tcW w:w="1456" w:type="dxa"/>
            <w:vMerge/>
            <w:tcBorders>
              <w:bottom w:val="single" w:sz="4" w:space="0" w:color="auto"/>
            </w:tcBorders>
            <w:shd w:val="clear" w:color="auto" w:fill="auto"/>
          </w:tcPr>
          <w:p w:rsidR="00E337AE" w:rsidRDefault="00E337AE">
            <w:pPr>
              <w:widowControl/>
              <w:jc w:val="left"/>
              <w:outlineLvl w:val="1"/>
              <w:rPr>
                <w:rFonts w:ascii="仿宋_GB2312" w:eastAsia="仿宋_GB2312" w:hAnsi="宋体"/>
                <w:b/>
                <w:kern w:val="0"/>
                <w:sz w:val="18"/>
                <w:szCs w:val="18"/>
              </w:rPr>
            </w:pPr>
          </w:p>
        </w:tc>
        <w:tc>
          <w:tcPr>
            <w:tcW w:w="750" w:type="dxa"/>
            <w:vMerge/>
            <w:tcBorders>
              <w:bottom w:val="single" w:sz="4" w:space="0" w:color="auto"/>
            </w:tcBorders>
            <w:shd w:val="clear" w:color="auto" w:fill="auto"/>
          </w:tcPr>
          <w:p w:rsidR="00E337AE" w:rsidRDefault="00E337AE">
            <w:pPr>
              <w:widowControl/>
              <w:jc w:val="left"/>
              <w:outlineLvl w:val="1"/>
              <w:rPr>
                <w:rFonts w:ascii="仿宋_GB2312" w:eastAsia="仿宋_GB2312" w:hAnsi="宋体"/>
                <w:b/>
                <w:kern w:val="0"/>
                <w:sz w:val="18"/>
                <w:szCs w:val="18"/>
              </w:rPr>
            </w:pPr>
          </w:p>
        </w:tc>
        <w:tc>
          <w:tcPr>
            <w:tcW w:w="569" w:type="dxa"/>
            <w:gridSpan w:val="2"/>
            <w:vMerge/>
            <w:tcBorders>
              <w:bottom w:val="single" w:sz="4" w:space="0" w:color="auto"/>
            </w:tcBorders>
            <w:shd w:val="clear" w:color="auto" w:fill="auto"/>
          </w:tcPr>
          <w:p w:rsidR="00E337AE" w:rsidRDefault="00E337AE">
            <w:pPr>
              <w:widowControl/>
              <w:jc w:val="left"/>
              <w:outlineLvl w:val="1"/>
              <w:rPr>
                <w:rFonts w:ascii="仿宋_GB2312" w:eastAsia="仿宋_GB2312" w:hAnsi="宋体"/>
                <w:b/>
                <w:kern w:val="0"/>
                <w:sz w:val="18"/>
                <w:szCs w:val="18"/>
              </w:rPr>
            </w:pPr>
          </w:p>
        </w:tc>
        <w:tc>
          <w:tcPr>
            <w:tcW w:w="536" w:type="dxa"/>
            <w:vMerge/>
            <w:tcBorders>
              <w:bottom w:val="single" w:sz="4" w:space="0" w:color="auto"/>
            </w:tcBorders>
            <w:shd w:val="clear" w:color="auto" w:fill="auto"/>
          </w:tcPr>
          <w:p w:rsidR="00E337AE" w:rsidRDefault="00E337AE">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E337AE" w:rsidRDefault="00E337AE">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E337AE" w:rsidRDefault="00E337AE">
            <w:pPr>
              <w:widowControl/>
              <w:jc w:val="left"/>
              <w:outlineLvl w:val="1"/>
              <w:rPr>
                <w:rFonts w:ascii="仿宋_GB2312" w:eastAsia="仿宋_GB2312" w:hAnsi="宋体"/>
                <w:b/>
                <w:kern w:val="0"/>
                <w:sz w:val="18"/>
                <w:szCs w:val="18"/>
              </w:rPr>
            </w:pPr>
          </w:p>
        </w:tc>
        <w:tc>
          <w:tcPr>
            <w:tcW w:w="578" w:type="dxa"/>
            <w:gridSpan w:val="2"/>
            <w:vMerge/>
            <w:tcBorders>
              <w:bottom w:val="single" w:sz="4" w:space="0" w:color="auto"/>
            </w:tcBorders>
            <w:shd w:val="clear" w:color="auto" w:fill="auto"/>
          </w:tcPr>
          <w:p w:rsidR="00E337AE" w:rsidRDefault="00E337AE">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shd w:val="clear" w:color="auto" w:fill="auto"/>
          </w:tcPr>
          <w:p w:rsidR="00E337AE" w:rsidRDefault="00E337AE">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tcPr>
          <w:p w:rsidR="00E337AE" w:rsidRDefault="00E337AE">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E337AE" w:rsidRDefault="00E337AE">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E337AE" w:rsidRDefault="00E337AE">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shd w:val="clear" w:color="auto" w:fill="auto"/>
          </w:tcPr>
          <w:p w:rsidR="00E337AE" w:rsidRDefault="00E337AE">
            <w:pPr>
              <w:widowControl/>
              <w:jc w:val="left"/>
              <w:outlineLvl w:val="1"/>
              <w:rPr>
                <w:rFonts w:ascii="仿宋_GB2312" w:eastAsia="仿宋_GB2312" w:hAnsi="宋体"/>
                <w:b/>
                <w:kern w:val="0"/>
                <w:sz w:val="18"/>
                <w:szCs w:val="18"/>
              </w:rPr>
            </w:pPr>
          </w:p>
        </w:tc>
      </w:tr>
      <w:tr w:rsidR="00E33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851"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1456"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75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69"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536"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652"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652"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78"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419"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78"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42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42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r>
      <w:tr w:rsidR="00E33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851"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1456"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75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69"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536"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652"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652"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78"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419"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78"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42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42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r>
      <w:tr w:rsidR="00E33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851"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1456"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75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69"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536"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652"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652"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78"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419"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78"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42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42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r>
      <w:tr w:rsidR="00E33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851"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1456"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75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69"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536"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652"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652"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78"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419"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78"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42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42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r>
      <w:tr w:rsidR="00E33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851"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1456"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75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69"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536"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652"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652"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78"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419"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78"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42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42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r>
      <w:tr w:rsidR="00E33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851"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1456"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75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69"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536"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652"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652"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78"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419"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78"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42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42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r>
      <w:tr w:rsidR="00E33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851"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1456"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75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69"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536"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652"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652"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78"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419"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78"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42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42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r>
      <w:tr w:rsidR="00E33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851"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1456"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75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69"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536"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652"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652"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78"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419"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78"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42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42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r>
      <w:tr w:rsidR="00E33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851"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1456"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75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69"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536"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652"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652"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78"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419"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78"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42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42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r>
      <w:tr w:rsidR="00E33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851"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1456"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75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69"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536"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652"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652"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78"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419"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78"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42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42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r>
      <w:tr w:rsidR="00E33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851"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1456"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75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69"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536"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652"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652"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78"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419"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78"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42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42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r>
      <w:tr w:rsidR="00E33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851"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1456"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75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69"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536"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652"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652"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78"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419"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78"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42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42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r>
      <w:tr w:rsidR="00E33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851"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1456" w:type="dxa"/>
            <w:shd w:val="clear" w:color="auto" w:fill="auto"/>
            <w:vAlign w:val="center"/>
          </w:tcPr>
          <w:p w:rsidR="00E337AE" w:rsidRDefault="00CE72EA">
            <w:pPr>
              <w:widowControl/>
              <w:jc w:val="center"/>
              <w:outlineLvl w:val="1"/>
              <w:rPr>
                <w:rFonts w:ascii="仿宋_GB2312" w:eastAsia="仿宋_GB2312" w:hAnsi="宋体"/>
                <w:kern w:val="0"/>
                <w:sz w:val="32"/>
                <w:szCs w:val="32"/>
              </w:rPr>
            </w:pPr>
            <w:r>
              <w:rPr>
                <w:rFonts w:ascii="仿宋_GB2312" w:eastAsia="仿宋_GB2312" w:hAnsi="宋体" w:hint="eastAsia"/>
                <w:kern w:val="0"/>
                <w:szCs w:val="21"/>
              </w:rPr>
              <w:t>合计</w:t>
            </w:r>
          </w:p>
        </w:tc>
        <w:tc>
          <w:tcPr>
            <w:tcW w:w="750" w:type="dxa"/>
            <w:shd w:val="clear" w:color="auto" w:fill="auto"/>
            <w:vAlign w:val="center"/>
          </w:tcPr>
          <w:p w:rsidR="00E337AE" w:rsidRDefault="00E337AE">
            <w:pPr>
              <w:widowControl/>
              <w:jc w:val="center"/>
              <w:outlineLvl w:val="1"/>
              <w:rPr>
                <w:rFonts w:ascii="仿宋_GB2312" w:eastAsia="仿宋_GB2312" w:hAnsi="宋体"/>
                <w:kern w:val="0"/>
                <w:szCs w:val="21"/>
              </w:rPr>
            </w:pPr>
          </w:p>
        </w:tc>
        <w:tc>
          <w:tcPr>
            <w:tcW w:w="569"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536"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652"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652"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78"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c>
          <w:tcPr>
            <w:tcW w:w="419"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578"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42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420" w:type="dxa"/>
            <w:shd w:val="clear" w:color="auto" w:fill="auto"/>
          </w:tcPr>
          <w:p w:rsidR="00E337AE" w:rsidRDefault="00E337AE">
            <w:pPr>
              <w:widowControl/>
              <w:jc w:val="center"/>
              <w:outlineLvl w:val="1"/>
              <w:rPr>
                <w:rFonts w:ascii="仿宋_GB2312" w:eastAsia="仿宋_GB2312" w:hAnsi="宋体"/>
                <w:kern w:val="0"/>
                <w:sz w:val="32"/>
                <w:szCs w:val="32"/>
              </w:rPr>
            </w:pPr>
          </w:p>
        </w:tc>
        <w:tc>
          <w:tcPr>
            <w:tcW w:w="397" w:type="dxa"/>
            <w:gridSpan w:val="2"/>
            <w:shd w:val="clear" w:color="auto" w:fill="auto"/>
          </w:tcPr>
          <w:p w:rsidR="00E337AE" w:rsidRDefault="00E337AE">
            <w:pPr>
              <w:widowControl/>
              <w:jc w:val="center"/>
              <w:outlineLvl w:val="1"/>
              <w:rPr>
                <w:rFonts w:ascii="仿宋_GB2312" w:eastAsia="仿宋_GB2312" w:hAnsi="宋体"/>
                <w:kern w:val="0"/>
                <w:sz w:val="32"/>
                <w:szCs w:val="32"/>
              </w:rPr>
            </w:pPr>
          </w:p>
        </w:tc>
      </w:tr>
    </w:tbl>
    <w:p w:rsidR="00E81C65" w:rsidRDefault="00E81C65" w:rsidP="00E81C6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hint="eastAsia"/>
          <w:b/>
          <w:kern w:val="0"/>
          <w:sz w:val="28"/>
          <w:szCs w:val="32"/>
        </w:rPr>
        <w:t>备注：</w:t>
      </w:r>
      <w:r w:rsidRPr="00E81C65">
        <w:rPr>
          <w:rFonts w:ascii="仿宋_GB2312" w:eastAsia="仿宋_GB2312" w:hAnsi="宋体" w:hint="eastAsia"/>
          <w:kern w:val="0"/>
          <w:sz w:val="28"/>
          <w:szCs w:val="32"/>
        </w:rPr>
        <w:t>若羌县客商服务中心2019年没有使用</w:t>
      </w:r>
      <w:r>
        <w:rPr>
          <w:rFonts w:ascii="仿宋_GB2312" w:eastAsia="仿宋_GB2312" w:hAnsi="宋体" w:hint="eastAsia"/>
          <w:kern w:val="0"/>
          <w:sz w:val="28"/>
          <w:szCs w:val="32"/>
        </w:rPr>
        <w:t>项目</w:t>
      </w:r>
      <w:r w:rsidRPr="00E81C65">
        <w:rPr>
          <w:rFonts w:ascii="仿宋_GB2312" w:eastAsia="仿宋_GB2312" w:hAnsi="宋体" w:hint="eastAsia"/>
          <w:kern w:val="0"/>
          <w:sz w:val="28"/>
          <w:szCs w:val="32"/>
        </w:rPr>
        <w:t>预算拨款安排的支出，</w:t>
      </w:r>
      <w:r>
        <w:rPr>
          <w:rFonts w:ascii="仿宋_GB2312" w:eastAsia="仿宋_GB2312" w:hAnsi="宋体" w:hint="eastAsia"/>
          <w:kern w:val="0"/>
          <w:sz w:val="28"/>
          <w:szCs w:val="32"/>
        </w:rPr>
        <w:t>项目</w:t>
      </w:r>
      <w:r w:rsidRPr="00E81C65">
        <w:rPr>
          <w:rFonts w:ascii="仿宋_GB2312" w:eastAsia="仿宋_GB2312" w:hAnsi="宋体" w:hint="eastAsia"/>
          <w:kern w:val="0"/>
          <w:sz w:val="28"/>
          <w:szCs w:val="32"/>
        </w:rPr>
        <w:t>支出情况表为空表。</w:t>
      </w:r>
    </w:p>
    <w:p w:rsidR="00E81C65" w:rsidRDefault="00E81C65">
      <w:pPr>
        <w:widowControl/>
        <w:jc w:val="left"/>
        <w:outlineLvl w:val="1"/>
        <w:rPr>
          <w:rFonts w:ascii="仿宋_GB2312" w:eastAsia="仿宋_GB2312" w:hAnsi="宋体"/>
          <w:b/>
          <w:kern w:val="0"/>
          <w:sz w:val="32"/>
          <w:szCs w:val="32"/>
        </w:rPr>
      </w:pPr>
    </w:p>
    <w:p w:rsidR="00E337AE" w:rsidRDefault="00CE72EA">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表八：</w:t>
      </w:r>
    </w:p>
    <w:p w:rsidR="00E337AE" w:rsidRDefault="00E337AE">
      <w:pPr>
        <w:widowControl/>
        <w:jc w:val="left"/>
        <w:outlineLvl w:val="1"/>
        <w:rPr>
          <w:rFonts w:ascii="仿宋_GB2312" w:eastAsia="仿宋_GB2312" w:hAnsi="宋体"/>
          <w:b/>
          <w:kern w:val="0"/>
          <w:sz w:val="32"/>
          <w:szCs w:val="32"/>
        </w:rPr>
      </w:pPr>
    </w:p>
    <w:p w:rsidR="00E337AE" w:rsidRDefault="00CE72EA">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E337AE" w:rsidRDefault="00CE72EA">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编制单位：若羌县客商服务中心                                    单位：元</w:t>
      </w:r>
    </w:p>
    <w:tbl>
      <w:tblPr>
        <w:tblW w:w="9087" w:type="dxa"/>
        <w:tblInd w:w="93" w:type="dxa"/>
        <w:tblLayout w:type="fixed"/>
        <w:tblLook w:val="04A0" w:firstRow="1" w:lastRow="0" w:firstColumn="1" w:lastColumn="0" w:noHBand="0" w:noVBand="1"/>
      </w:tblPr>
      <w:tblGrid>
        <w:gridCol w:w="1575"/>
        <w:gridCol w:w="1417"/>
        <w:gridCol w:w="1559"/>
        <w:gridCol w:w="1418"/>
        <w:gridCol w:w="1559"/>
        <w:gridCol w:w="1559"/>
      </w:tblGrid>
      <w:tr w:rsidR="00E337AE">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公务接待费</w:t>
            </w:r>
          </w:p>
        </w:tc>
      </w:tr>
      <w:tr w:rsidR="00E337AE">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E337AE" w:rsidRDefault="00E337AE">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337AE" w:rsidRDefault="00E337AE">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E337AE" w:rsidRDefault="00E337AE">
            <w:pPr>
              <w:widowControl/>
              <w:jc w:val="left"/>
              <w:rPr>
                <w:rFonts w:ascii="宋体" w:hAnsi="宋体" w:cs="宋体"/>
                <w:b/>
                <w:bCs/>
                <w:color w:val="000000"/>
                <w:kern w:val="0"/>
                <w:sz w:val="22"/>
                <w:szCs w:val="22"/>
              </w:rPr>
            </w:pPr>
          </w:p>
        </w:tc>
      </w:tr>
      <w:tr w:rsidR="00E337AE">
        <w:trPr>
          <w:trHeight w:val="592"/>
        </w:trPr>
        <w:tc>
          <w:tcPr>
            <w:tcW w:w="1575"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4"/>
              </w:rPr>
            </w:pPr>
            <w:r>
              <w:rPr>
                <w:rFonts w:ascii="宋体" w:hAnsi="宋体" w:cs="宋体" w:hint="eastAsia"/>
                <w:color w:val="000000"/>
                <w:kern w:val="0"/>
                <w:sz w:val="24"/>
              </w:rPr>
              <w:t>919</w:t>
            </w: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4"/>
              </w:rPr>
            </w:pPr>
            <w:r>
              <w:rPr>
                <w:rFonts w:ascii="宋体" w:hAnsi="宋体" w:cs="宋体" w:hint="eastAsia"/>
                <w:color w:val="000000"/>
                <w:kern w:val="0"/>
                <w:sz w:val="24"/>
              </w:rPr>
              <w:t>800</w:t>
            </w: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4"/>
              </w:rPr>
            </w:pPr>
            <w:r>
              <w:rPr>
                <w:rFonts w:ascii="宋体" w:hAnsi="宋体" w:cs="宋体" w:hint="eastAsia"/>
                <w:color w:val="000000"/>
                <w:kern w:val="0"/>
                <w:sz w:val="24"/>
              </w:rPr>
              <w:t>800</w:t>
            </w:r>
          </w:p>
        </w:tc>
        <w:tc>
          <w:tcPr>
            <w:tcW w:w="1559"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color w:val="000000"/>
                <w:kern w:val="0"/>
                <w:sz w:val="24"/>
              </w:rPr>
            </w:pPr>
            <w:r>
              <w:rPr>
                <w:rFonts w:ascii="宋体" w:hAnsi="宋体" w:cs="宋体" w:hint="eastAsia"/>
                <w:color w:val="000000"/>
                <w:kern w:val="0"/>
                <w:sz w:val="24"/>
              </w:rPr>
              <w:t>119</w:t>
            </w:r>
          </w:p>
        </w:tc>
      </w:tr>
      <w:tr w:rsidR="00E337AE">
        <w:trPr>
          <w:trHeight w:val="558"/>
        </w:trPr>
        <w:tc>
          <w:tcPr>
            <w:tcW w:w="1575"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r>
      <w:tr w:rsidR="00E337AE">
        <w:trPr>
          <w:trHeight w:val="555"/>
        </w:trPr>
        <w:tc>
          <w:tcPr>
            <w:tcW w:w="1575"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r>
      <w:tr w:rsidR="00E337AE">
        <w:trPr>
          <w:trHeight w:val="563"/>
        </w:trPr>
        <w:tc>
          <w:tcPr>
            <w:tcW w:w="1575"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r>
      <w:tr w:rsidR="00E337AE">
        <w:trPr>
          <w:trHeight w:val="583"/>
        </w:trPr>
        <w:tc>
          <w:tcPr>
            <w:tcW w:w="1575" w:type="dxa"/>
            <w:tcBorders>
              <w:top w:val="nil"/>
              <w:left w:val="single" w:sz="4" w:space="0" w:color="auto"/>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c>
          <w:tcPr>
            <w:tcW w:w="141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c>
          <w:tcPr>
            <w:tcW w:w="1418"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color w:val="000000"/>
                <w:kern w:val="0"/>
                <w:sz w:val="24"/>
              </w:rPr>
            </w:pPr>
          </w:p>
        </w:tc>
      </w:tr>
    </w:tbl>
    <w:p w:rsidR="00E337AE" w:rsidRDefault="00CE72EA">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E337AE" w:rsidRDefault="00E337AE">
      <w:pPr>
        <w:widowControl/>
        <w:outlineLvl w:val="1"/>
        <w:rPr>
          <w:rFonts w:ascii="仿宋_GB2312" w:eastAsia="仿宋_GB2312" w:hAnsi="宋体"/>
          <w:kern w:val="0"/>
          <w:sz w:val="32"/>
          <w:szCs w:val="32"/>
        </w:rPr>
      </w:pPr>
    </w:p>
    <w:p w:rsidR="00E337AE" w:rsidRDefault="00E337AE">
      <w:pPr>
        <w:widowControl/>
        <w:outlineLvl w:val="1"/>
        <w:rPr>
          <w:rFonts w:ascii="仿宋_GB2312" w:eastAsia="仿宋_GB2312" w:hAnsi="宋体"/>
          <w:kern w:val="0"/>
          <w:sz w:val="32"/>
          <w:szCs w:val="32"/>
        </w:rPr>
      </w:pPr>
    </w:p>
    <w:p w:rsidR="00E337AE" w:rsidRDefault="00E337AE">
      <w:pPr>
        <w:widowControl/>
        <w:outlineLvl w:val="1"/>
        <w:rPr>
          <w:rFonts w:ascii="仿宋_GB2312" w:eastAsia="仿宋_GB2312" w:hAnsi="宋体"/>
          <w:kern w:val="0"/>
          <w:sz w:val="32"/>
          <w:szCs w:val="32"/>
        </w:rPr>
      </w:pPr>
    </w:p>
    <w:p w:rsidR="00E337AE" w:rsidRDefault="00E337AE">
      <w:pPr>
        <w:widowControl/>
        <w:outlineLvl w:val="1"/>
        <w:rPr>
          <w:rFonts w:ascii="仿宋_GB2312" w:eastAsia="仿宋_GB2312" w:hAnsi="宋体"/>
          <w:kern w:val="0"/>
          <w:sz w:val="32"/>
          <w:szCs w:val="32"/>
        </w:rPr>
      </w:pPr>
    </w:p>
    <w:p w:rsidR="00E337AE" w:rsidRDefault="00E337AE">
      <w:pPr>
        <w:widowControl/>
        <w:outlineLvl w:val="1"/>
        <w:rPr>
          <w:rFonts w:ascii="仿宋_GB2312" w:eastAsia="仿宋_GB2312" w:hAnsi="宋体"/>
          <w:kern w:val="0"/>
          <w:sz w:val="32"/>
          <w:szCs w:val="32"/>
        </w:rPr>
      </w:pPr>
    </w:p>
    <w:p w:rsidR="00E337AE" w:rsidRDefault="00E337AE">
      <w:pPr>
        <w:widowControl/>
        <w:outlineLvl w:val="1"/>
        <w:rPr>
          <w:rFonts w:ascii="仿宋_GB2312" w:eastAsia="仿宋_GB2312" w:hAnsi="宋体"/>
          <w:kern w:val="0"/>
          <w:sz w:val="32"/>
          <w:szCs w:val="32"/>
        </w:rPr>
      </w:pPr>
    </w:p>
    <w:p w:rsidR="00E337AE" w:rsidRDefault="00E337AE">
      <w:pPr>
        <w:widowControl/>
        <w:jc w:val="left"/>
        <w:outlineLvl w:val="1"/>
        <w:rPr>
          <w:rFonts w:ascii="仿宋_GB2312" w:eastAsia="仿宋_GB2312" w:hAnsi="宋体"/>
          <w:b/>
          <w:kern w:val="0"/>
          <w:sz w:val="32"/>
          <w:szCs w:val="32"/>
        </w:rPr>
      </w:pPr>
    </w:p>
    <w:p w:rsidR="00E337AE" w:rsidRDefault="00E337AE">
      <w:pPr>
        <w:widowControl/>
        <w:jc w:val="left"/>
        <w:outlineLvl w:val="1"/>
        <w:rPr>
          <w:rFonts w:ascii="仿宋_GB2312" w:eastAsia="仿宋_GB2312" w:hAnsi="宋体"/>
          <w:b/>
          <w:kern w:val="0"/>
          <w:sz w:val="32"/>
          <w:szCs w:val="32"/>
        </w:rPr>
      </w:pPr>
    </w:p>
    <w:p w:rsidR="00E337AE" w:rsidRDefault="00E337AE">
      <w:pPr>
        <w:widowControl/>
        <w:jc w:val="left"/>
        <w:outlineLvl w:val="1"/>
        <w:rPr>
          <w:rFonts w:ascii="仿宋_GB2312" w:eastAsia="仿宋_GB2312" w:hAnsi="宋体"/>
          <w:b/>
          <w:kern w:val="0"/>
          <w:sz w:val="32"/>
          <w:szCs w:val="32"/>
        </w:rPr>
      </w:pPr>
    </w:p>
    <w:p w:rsidR="00E337AE" w:rsidRDefault="00E337AE">
      <w:pPr>
        <w:widowControl/>
        <w:jc w:val="left"/>
        <w:outlineLvl w:val="1"/>
        <w:rPr>
          <w:rFonts w:ascii="仿宋_GB2312" w:eastAsia="仿宋_GB2312" w:hAnsi="宋体"/>
          <w:b/>
          <w:kern w:val="0"/>
          <w:sz w:val="32"/>
          <w:szCs w:val="32"/>
        </w:rPr>
      </w:pPr>
    </w:p>
    <w:p w:rsidR="00E337AE" w:rsidRDefault="00E337AE">
      <w:pPr>
        <w:widowControl/>
        <w:jc w:val="left"/>
        <w:outlineLvl w:val="1"/>
        <w:rPr>
          <w:rFonts w:ascii="仿宋_GB2312" w:eastAsia="仿宋_GB2312" w:hAnsi="宋体"/>
          <w:b/>
          <w:kern w:val="0"/>
          <w:sz w:val="32"/>
          <w:szCs w:val="32"/>
        </w:rPr>
      </w:pPr>
    </w:p>
    <w:p w:rsidR="00E337AE" w:rsidRDefault="00E337AE">
      <w:pPr>
        <w:widowControl/>
        <w:jc w:val="left"/>
        <w:outlineLvl w:val="1"/>
        <w:rPr>
          <w:rFonts w:ascii="仿宋_GB2312" w:eastAsia="仿宋_GB2312" w:hAnsi="宋体"/>
          <w:b/>
          <w:kern w:val="0"/>
          <w:sz w:val="32"/>
          <w:szCs w:val="32"/>
        </w:rPr>
      </w:pPr>
    </w:p>
    <w:p w:rsidR="00E337AE" w:rsidRDefault="00E337AE">
      <w:pPr>
        <w:widowControl/>
        <w:jc w:val="left"/>
        <w:outlineLvl w:val="1"/>
        <w:rPr>
          <w:rFonts w:ascii="仿宋_GB2312" w:eastAsia="仿宋_GB2312" w:hAnsi="宋体"/>
          <w:b/>
          <w:kern w:val="0"/>
          <w:sz w:val="32"/>
          <w:szCs w:val="32"/>
        </w:rPr>
      </w:pPr>
    </w:p>
    <w:p w:rsidR="00E337AE" w:rsidRDefault="00E337AE">
      <w:pPr>
        <w:widowControl/>
        <w:jc w:val="left"/>
        <w:outlineLvl w:val="1"/>
        <w:rPr>
          <w:rFonts w:ascii="仿宋_GB2312" w:eastAsia="仿宋_GB2312" w:hAnsi="宋体"/>
          <w:b/>
          <w:kern w:val="0"/>
          <w:sz w:val="32"/>
          <w:szCs w:val="32"/>
        </w:rPr>
      </w:pPr>
    </w:p>
    <w:p w:rsidR="00E337AE" w:rsidRDefault="00E337AE">
      <w:pPr>
        <w:widowControl/>
        <w:jc w:val="left"/>
        <w:outlineLvl w:val="1"/>
        <w:rPr>
          <w:rFonts w:ascii="仿宋_GB2312" w:eastAsia="仿宋_GB2312" w:hAnsi="宋体"/>
          <w:b/>
          <w:kern w:val="0"/>
          <w:sz w:val="32"/>
          <w:szCs w:val="32"/>
        </w:rPr>
      </w:pPr>
    </w:p>
    <w:p w:rsidR="00E337AE" w:rsidRDefault="00CE72EA">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表九：</w:t>
      </w:r>
    </w:p>
    <w:p w:rsidR="00E337AE" w:rsidRDefault="00CE72EA">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E337AE" w:rsidRDefault="00CE72EA">
      <w:pPr>
        <w:widowControl/>
        <w:outlineLvl w:val="1"/>
        <w:rPr>
          <w:rFonts w:ascii="仿宋_GB2312" w:eastAsia="仿宋_GB2312" w:hAnsi="宋体"/>
          <w:kern w:val="0"/>
          <w:sz w:val="24"/>
        </w:rPr>
      </w:pPr>
      <w:r>
        <w:rPr>
          <w:rFonts w:ascii="仿宋_GB2312" w:eastAsia="仿宋_GB2312" w:hAnsi="宋体" w:hint="eastAsia"/>
          <w:kern w:val="0"/>
          <w:sz w:val="24"/>
        </w:rPr>
        <w:t>编制单位：若羌县客商服务中心                                      单位：元</w:t>
      </w:r>
    </w:p>
    <w:tbl>
      <w:tblPr>
        <w:tblW w:w="9087" w:type="dxa"/>
        <w:tblInd w:w="93" w:type="dxa"/>
        <w:tblLayout w:type="fixed"/>
        <w:tblLook w:val="04A0" w:firstRow="1" w:lastRow="0" w:firstColumn="1" w:lastColumn="0" w:noHBand="0" w:noVBand="1"/>
      </w:tblPr>
      <w:tblGrid>
        <w:gridCol w:w="458"/>
        <w:gridCol w:w="457"/>
        <w:gridCol w:w="457"/>
        <w:gridCol w:w="2896"/>
        <w:gridCol w:w="1559"/>
        <w:gridCol w:w="1701"/>
        <w:gridCol w:w="1559"/>
      </w:tblGrid>
      <w:tr w:rsidR="00E337AE">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E337AE">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E337AE" w:rsidRDefault="00CE72E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E337AE" w:rsidRDefault="00CE72E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E337AE" w:rsidRDefault="00CE72E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E337AE" w:rsidRDefault="00CE72E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E337AE">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rsidR="00E337AE" w:rsidRDefault="00CE72E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E337AE" w:rsidRDefault="00E337AE">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E337AE" w:rsidRDefault="00E337AE">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E337AE" w:rsidRDefault="00E337AE">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E337AE" w:rsidRDefault="00E337AE">
            <w:pPr>
              <w:widowControl/>
              <w:jc w:val="left"/>
              <w:rPr>
                <w:rFonts w:ascii="仿宋_GB2312" w:eastAsia="仿宋_GB2312" w:hAnsi="宋体" w:cs="宋体"/>
                <w:b/>
                <w:bCs/>
                <w:color w:val="000000"/>
                <w:kern w:val="0"/>
                <w:sz w:val="24"/>
              </w:rPr>
            </w:pPr>
          </w:p>
        </w:tc>
      </w:tr>
      <w:tr w:rsidR="00E337AE">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289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r>
      <w:tr w:rsidR="00E337AE">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289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r>
      <w:tr w:rsidR="00E337AE">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289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r>
      <w:tr w:rsidR="00E337AE">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289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r>
      <w:tr w:rsidR="00E337AE">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289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r>
      <w:tr w:rsidR="00E337AE">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289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r>
      <w:tr w:rsidR="00E337AE">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289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r>
      <w:tr w:rsidR="00E337AE">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289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r>
      <w:tr w:rsidR="00E337AE">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289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r>
      <w:tr w:rsidR="00E337AE">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noWrap/>
            <w:vAlign w:val="center"/>
          </w:tcPr>
          <w:p w:rsidR="00E337AE" w:rsidRDefault="00E337AE">
            <w:pPr>
              <w:widowControl/>
              <w:jc w:val="center"/>
              <w:rPr>
                <w:rFonts w:ascii="仿宋_GB2312" w:eastAsia="仿宋_GB2312" w:hAnsi="宋体" w:cs="宋体"/>
                <w:b/>
                <w:bCs/>
                <w:color w:val="000000"/>
                <w:kern w:val="0"/>
                <w:sz w:val="32"/>
                <w:szCs w:val="32"/>
              </w:rPr>
            </w:pPr>
          </w:p>
        </w:tc>
        <w:tc>
          <w:tcPr>
            <w:tcW w:w="45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289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b/>
                <w:bCs/>
                <w:color w:val="000000"/>
                <w:kern w:val="0"/>
                <w:sz w:val="32"/>
                <w:szCs w:val="32"/>
              </w:rPr>
            </w:pPr>
          </w:p>
        </w:tc>
      </w:tr>
      <w:tr w:rsidR="00E337AE">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noWrap/>
            <w:vAlign w:val="center"/>
          </w:tcPr>
          <w:p w:rsidR="00E337AE" w:rsidRDefault="00E337AE">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r>
      <w:tr w:rsidR="00E337AE">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noWrap/>
            <w:vAlign w:val="center"/>
          </w:tcPr>
          <w:p w:rsidR="00E337AE" w:rsidRDefault="00E337AE">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r>
      <w:tr w:rsidR="00E337AE">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noWrap/>
            <w:vAlign w:val="center"/>
          </w:tcPr>
          <w:p w:rsidR="00E337AE" w:rsidRDefault="00E337AE">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r>
      <w:tr w:rsidR="00E337AE">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noWrap/>
            <w:vAlign w:val="center"/>
          </w:tcPr>
          <w:p w:rsidR="00E337AE" w:rsidRDefault="00E337AE">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r>
      <w:tr w:rsidR="00E337AE">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noWrap/>
            <w:vAlign w:val="center"/>
          </w:tcPr>
          <w:p w:rsidR="00E337AE" w:rsidRDefault="00E337AE">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r>
      <w:tr w:rsidR="00E337AE">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noWrap/>
            <w:vAlign w:val="center"/>
          </w:tcPr>
          <w:p w:rsidR="00E337AE" w:rsidRDefault="00E337AE">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r>
      <w:tr w:rsidR="00E337AE">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337AE" w:rsidRDefault="00E337AE">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noWrap/>
            <w:vAlign w:val="center"/>
          </w:tcPr>
          <w:p w:rsidR="00E337AE" w:rsidRDefault="00E337AE">
            <w:pPr>
              <w:widowControl/>
              <w:jc w:val="center"/>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E337AE" w:rsidRDefault="00CE72EA">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仿宋_GB2312" w:eastAsia="仿宋_GB2312" w:hAnsi="宋体" w:cs="宋体"/>
                <w:color w:val="000000"/>
                <w:kern w:val="0"/>
                <w:sz w:val="24"/>
              </w:rPr>
            </w:pPr>
          </w:p>
        </w:tc>
      </w:tr>
    </w:tbl>
    <w:p w:rsidR="00E81C65" w:rsidRDefault="00CE72EA" w:rsidP="00E81C6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hint="eastAsia"/>
          <w:b/>
          <w:kern w:val="0"/>
          <w:sz w:val="28"/>
          <w:szCs w:val="32"/>
        </w:rPr>
        <w:t>备注：</w:t>
      </w:r>
      <w:r w:rsidR="00E81C65" w:rsidRPr="00E81C65">
        <w:rPr>
          <w:rFonts w:ascii="仿宋_GB2312" w:eastAsia="仿宋_GB2312" w:hAnsi="宋体" w:hint="eastAsia"/>
          <w:kern w:val="0"/>
          <w:sz w:val="28"/>
          <w:szCs w:val="32"/>
        </w:rPr>
        <w:t>若羌县客商服务中心2019年没有使用政府性基金预算拨款安排的支出，政府性基金预算支出情况表为空表。</w:t>
      </w:r>
    </w:p>
    <w:p w:rsidR="00E337AE" w:rsidRPr="00E81C65" w:rsidRDefault="00E337AE">
      <w:pPr>
        <w:widowControl/>
        <w:jc w:val="left"/>
        <w:outlineLvl w:val="1"/>
        <w:rPr>
          <w:rFonts w:ascii="仿宋_GB2312" w:eastAsia="仿宋_GB2312" w:hAnsi="宋体"/>
          <w:kern w:val="0"/>
          <w:sz w:val="32"/>
          <w:szCs w:val="32"/>
        </w:rPr>
        <w:sectPr w:rsidR="00E337AE" w:rsidRPr="00E81C65">
          <w:footerReference w:type="even" r:id="rId9"/>
          <w:footerReference w:type="default" r:id="rId10"/>
          <w:pgSz w:w="11906" w:h="16838"/>
          <w:pgMar w:top="2098" w:right="1418" w:bottom="1928" w:left="1588" w:header="851" w:footer="992" w:gutter="0"/>
          <w:pgNumType w:fmt="numberInDash"/>
          <w:cols w:space="720"/>
          <w:docGrid w:linePitch="312"/>
        </w:sectPr>
      </w:pPr>
    </w:p>
    <w:p w:rsidR="00E337AE" w:rsidRDefault="00CE72EA">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lastRenderedPageBreak/>
        <w:t>第三部分</w:t>
      </w:r>
      <w:r w:rsidR="00E81C65">
        <w:rPr>
          <w:rFonts w:ascii="黑体" w:eastAsia="黑体" w:hAnsi="黑体" w:hint="eastAsia"/>
          <w:kern w:val="0"/>
          <w:sz w:val="32"/>
          <w:szCs w:val="32"/>
        </w:rPr>
        <w:t xml:space="preserve"> </w:t>
      </w:r>
      <w:r>
        <w:rPr>
          <w:rFonts w:ascii="黑体" w:eastAsia="黑体" w:hAnsi="黑体" w:hint="eastAsia"/>
          <w:kern w:val="0"/>
          <w:sz w:val="32"/>
          <w:szCs w:val="32"/>
        </w:rPr>
        <w:t>2019年部门预算情况说明</w:t>
      </w:r>
    </w:p>
    <w:p w:rsidR="00E337AE" w:rsidRDefault="00CE72EA">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w:t>
      </w:r>
      <w:r>
        <w:rPr>
          <w:rFonts w:ascii="黑体" w:eastAsia="黑体" w:hAnsi="黑体" w:hint="eastAsia"/>
          <w:kern w:val="0"/>
          <w:sz w:val="32"/>
          <w:szCs w:val="32"/>
        </w:rPr>
        <w:t>若羌县客商服务中心2019</w:t>
      </w:r>
      <w:r>
        <w:rPr>
          <w:rFonts w:ascii="黑体" w:eastAsia="黑体" w:hAnsi="宋体" w:cs="宋体" w:hint="eastAsia"/>
          <w:kern w:val="0"/>
          <w:sz w:val="32"/>
          <w:szCs w:val="32"/>
        </w:rPr>
        <w:t>年收支预算情况的总体说明</w:t>
      </w:r>
    </w:p>
    <w:p w:rsidR="00E337AE" w:rsidRDefault="00CE72E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按照全口径预算的原则，若羌县客商服务中心2019年所有收入和支出均纳入部门预算管理。收支总预算138930元。</w:t>
      </w:r>
    </w:p>
    <w:p w:rsidR="00E337AE" w:rsidRDefault="00CE72E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收入预算包括：一般公共预算138930元。</w:t>
      </w:r>
    </w:p>
    <w:p w:rsidR="00E337AE" w:rsidRDefault="00CE72E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支出预算包括：一般公共服务支出、社会保障和就业支出、卫生健康支出、住房保障支出等。</w:t>
      </w:r>
    </w:p>
    <w:p w:rsidR="00E337AE" w:rsidRDefault="00CE72EA">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二、关于若羌县客商服务中心2019年收入预算情况说明</w:t>
      </w:r>
    </w:p>
    <w:p w:rsidR="00E337AE" w:rsidRDefault="00CE72E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若羌县客商服务中心部门收入预算138930元，其中：</w:t>
      </w:r>
    </w:p>
    <w:p w:rsidR="00E337AE" w:rsidRDefault="00CE72EA">
      <w:pPr>
        <w:widowControl/>
        <w:spacing w:line="580" w:lineRule="exact"/>
        <w:ind w:firstLine="642"/>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一般公共预算138930元，占100%，比上年增加16077元，主要原因是编制内人员工资调整。</w:t>
      </w:r>
    </w:p>
    <w:p w:rsidR="00E337AE" w:rsidRDefault="00CE72EA">
      <w:pPr>
        <w:widowControl/>
        <w:spacing w:line="580" w:lineRule="exact"/>
        <w:ind w:firstLine="642"/>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w:t>
      </w:r>
    </w:p>
    <w:p w:rsidR="00E337AE" w:rsidRDefault="00CE72EA">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w:t>
      </w:r>
      <w:r>
        <w:rPr>
          <w:rFonts w:ascii="黑体" w:eastAsia="黑体" w:hAnsi="黑体" w:hint="eastAsia"/>
          <w:kern w:val="0"/>
          <w:sz w:val="32"/>
          <w:szCs w:val="32"/>
        </w:rPr>
        <w:t>若羌县客商服务中心2019</w:t>
      </w:r>
      <w:r>
        <w:rPr>
          <w:rFonts w:ascii="黑体" w:eastAsia="黑体" w:hAnsi="宋体" w:cs="宋体" w:hint="eastAsia"/>
          <w:kern w:val="0"/>
          <w:sz w:val="32"/>
          <w:szCs w:val="32"/>
        </w:rPr>
        <w:t>年支出预算情况说明</w:t>
      </w:r>
    </w:p>
    <w:p w:rsidR="00E337AE" w:rsidRDefault="00CE72E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若羌县客商服务中心2019年支出预算138930元，其中：</w:t>
      </w:r>
    </w:p>
    <w:p w:rsidR="00E337AE" w:rsidRDefault="00CE72EA">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基本支出139930元，占100%，比上年增加16077元，主要原因是编制内人员工资调整。</w:t>
      </w:r>
    </w:p>
    <w:p w:rsidR="00E337AE" w:rsidRDefault="00CE72E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项目支出0元，占0%，比上年增加（减少）0元，主要原因是若羌县客商服务中心为政府办下属机构，未单独安排项目支出。</w:t>
      </w:r>
    </w:p>
    <w:p w:rsidR="00E337AE" w:rsidRDefault="00CE72EA">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lastRenderedPageBreak/>
        <w:t>四、关于若羌县客商服务中心2019年财政拨款收支预算情况的总体说明</w:t>
      </w:r>
    </w:p>
    <w:p w:rsidR="00E337AE" w:rsidRDefault="00CE72EA">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2019年财政拨款收支总预算138930元。</w:t>
      </w:r>
    </w:p>
    <w:p w:rsidR="00E337AE" w:rsidRDefault="00CE72EA">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收入全部为一般公共预算拨款，无政府性基金预算拨款。</w:t>
      </w:r>
    </w:p>
    <w:p w:rsidR="00E337AE" w:rsidRDefault="00CE72EA">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支出预算包括：一般公共服务支出103939元，主要用于工资和商品服务支出；社会保障和就业支出21299元，主要用于在职人员养老保险等；卫生健康支出4564元，主要用于</w:t>
      </w:r>
      <w:r>
        <w:rPr>
          <w:rFonts w:ascii="仿宋_GB2312" w:eastAsia="仿宋_GB2312" w:hAnsi="宋体" w:cs="仿宋_GB2312" w:hint="eastAsia"/>
          <w:kern w:val="0"/>
          <w:sz w:val="32"/>
          <w:szCs w:val="32"/>
        </w:rPr>
        <w:t>缴纳职工基本医疗保险、大病互助金</w:t>
      </w:r>
      <w:r>
        <w:rPr>
          <w:rFonts w:ascii="仿宋_GB2312" w:eastAsia="仿宋_GB2312" w:hAnsi="宋体" w:cs="宋体" w:hint="eastAsia"/>
          <w:kern w:val="0"/>
          <w:sz w:val="32"/>
          <w:szCs w:val="32"/>
        </w:rPr>
        <w:t>；住房保障支出9128元，主要用于在职人员住房公积金支出。</w:t>
      </w:r>
    </w:p>
    <w:p w:rsidR="00E337AE" w:rsidRDefault="00CE72EA">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五、关于若羌县客商服务中心2019年一般公共预算当年拨款情况说明</w:t>
      </w:r>
    </w:p>
    <w:p w:rsidR="00E337AE" w:rsidRDefault="00CE72EA">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E337AE" w:rsidRDefault="00CE72E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若羌县客商服务中心2019年一般公共预算拨款基本支出138930元，比上年执行数增加16077元，增长13.09%。主要原因是编制内人员工资结构调整。</w:t>
      </w:r>
    </w:p>
    <w:p w:rsidR="00E337AE" w:rsidRDefault="00CE72EA">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E337AE" w:rsidRDefault="00CE72EA">
      <w:pPr>
        <w:spacing w:line="580" w:lineRule="exact"/>
        <w:ind w:firstLine="640"/>
        <w:rPr>
          <w:rFonts w:ascii="仿宋_GB2312" w:eastAsia="仿宋_GB2312" w:hAnsi="宋体" w:cs="宋体"/>
          <w:kern w:val="0"/>
          <w:sz w:val="32"/>
          <w:szCs w:val="32"/>
        </w:rPr>
      </w:pPr>
      <w:r>
        <w:rPr>
          <w:rFonts w:ascii="仿宋_GB2312" w:eastAsia="仿宋_GB2312" w:hint="eastAsia"/>
          <w:sz w:val="32"/>
          <w:szCs w:val="32"/>
        </w:rPr>
        <w:t>1.一般公共服务（201类）103939</w:t>
      </w:r>
      <w:r>
        <w:rPr>
          <w:rFonts w:ascii="仿宋_GB2312" w:eastAsia="仿宋_GB2312" w:hAnsi="宋体" w:cs="宋体" w:hint="eastAsia"/>
          <w:kern w:val="0"/>
          <w:sz w:val="32"/>
          <w:szCs w:val="32"/>
        </w:rPr>
        <w:t>元，占74.81%。</w:t>
      </w:r>
    </w:p>
    <w:p w:rsidR="00E337AE" w:rsidRDefault="00CE72EA">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2.社会保障和就业支出</w:t>
      </w:r>
      <w:r>
        <w:rPr>
          <w:rFonts w:ascii="仿宋_GB2312" w:eastAsia="仿宋_GB2312" w:hint="eastAsia"/>
          <w:sz w:val="32"/>
          <w:szCs w:val="32"/>
        </w:rPr>
        <w:t>（208类）</w:t>
      </w:r>
      <w:r>
        <w:rPr>
          <w:rFonts w:ascii="仿宋_GB2312" w:eastAsia="仿宋_GB2312" w:hAnsi="宋体" w:cs="宋体" w:hint="eastAsia"/>
          <w:kern w:val="0"/>
          <w:sz w:val="32"/>
          <w:szCs w:val="32"/>
        </w:rPr>
        <w:t>21299元，占15.33%。</w:t>
      </w:r>
    </w:p>
    <w:p w:rsidR="00E337AE" w:rsidRDefault="00CE72EA">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3.卫生健康支出</w:t>
      </w:r>
      <w:r>
        <w:rPr>
          <w:rFonts w:ascii="仿宋_GB2312" w:eastAsia="仿宋_GB2312" w:hint="eastAsia"/>
          <w:sz w:val="32"/>
          <w:szCs w:val="32"/>
        </w:rPr>
        <w:t>（210类）</w:t>
      </w:r>
      <w:r>
        <w:rPr>
          <w:rFonts w:ascii="仿宋_GB2312" w:eastAsia="仿宋_GB2312" w:hAnsi="宋体" w:cs="宋体" w:hint="eastAsia"/>
          <w:kern w:val="0"/>
          <w:sz w:val="32"/>
          <w:szCs w:val="32"/>
        </w:rPr>
        <w:t>4564，占3.29%。</w:t>
      </w:r>
    </w:p>
    <w:p w:rsidR="00E337AE" w:rsidRDefault="00CE72EA">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4.住房保障支出</w:t>
      </w:r>
      <w:r>
        <w:rPr>
          <w:rFonts w:ascii="仿宋_GB2312" w:eastAsia="仿宋_GB2312" w:hint="eastAsia"/>
          <w:sz w:val="32"/>
          <w:szCs w:val="32"/>
        </w:rPr>
        <w:t>（221类）9128元，</w:t>
      </w:r>
      <w:r>
        <w:rPr>
          <w:rFonts w:ascii="仿宋_GB2312" w:eastAsia="仿宋_GB2312" w:hAnsi="宋体" w:cs="宋体" w:hint="eastAsia"/>
          <w:kern w:val="0"/>
          <w:sz w:val="32"/>
          <w:szCs w:val="32"/>
        </w:rPr>
        <w:t>占6.57%。</w:t>
      </w:r>
    </w:p>
    <w:p w:rsidR="00E337AE" w:rsidRDefault="00CE72EA">
      <w:pPr>
        <w:widowControl/>
        <w:numPr>
          <w:ilvl w:val="0"/>
          <w:numId w:val="1"/>
        </w:numPr>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一般公共预算当年拨款具体使用情况</w:t>
      </w:r>
    </w:p>
    <w:p w:rsidR="00E337AE" w:rsidRDefault="00CE72EA">
      <w:pPr>
        <w:widowControl/>
        <w:spacing w:line="580" w:lineRule="exact"/>
        <w:ind w:firstLine="640"/>
        <w:jc w:val="left"/>
        <w:rPr>
          <w:rFonts w:ascii="仿宋_GB2312" w:eastAsia="仿宋_GB2312" w:hAnsi="宋体" w:cs="宋体"/>
          <w:kern w:val="0"/>
          <w:sz w:val="32"/>
          <w:szCs w:val="32"/>
        </w:rPr>
      </w:pPr>
      <w:r>
        <w:rPr>
          <w:rFonts w:ascii="仿宋_GB2312" w:eastAsia="仿宋_GB2312" w:hint="eastAsia"/>
          <w:sz w:val="32"/>
          <w:szCs w:val="32"/>
        </w:rPr>
        <w:t>1、一般公共服务（201类）政府办公厅（室）及相关机构事务（03款）事业运行（50项）：2019年初预算数103939</w:t>
      </w:r>
      <w:r>
        <w:rPr>
          <w:rFonts w:ascii="仿宋_GB2312" w:eastAsia="仿宋_GB2312" w:hint="eastAsia"/>
          <w:sz w:val="32"/>
          <w:szCs w:val="32"/>
        </w:rPr>
        <w:lastRenderedPageBreak/>
        <w:t>元，比上年执行数增加13137元，增长14.47%，主要原因是</w:t>
      </w:r>
      <w:r>
        <w:rPr>
          <w:rFonts w:ascii="仿宋_GB2312" w:eastAsia="仿宋_GB2312" w:hAnsi="宋体" w:cs="宋体" w:hint="eastAsia"/>
          <w:kern w:val="0"/>
          <w:sz w:val="32"/>
          <w:szCs w:val="32"/>
        </w:rPr>
        <w:t>编制内人员工资结构调整。</w:t>
      </w:r>
    </w:p>
    <w:p w:rsidR="00E337AE" w:rsidRDefault="00CE72EA">
      <w:pPr>
        <w:widowControl/>
        <w:spacing w:line="580" w:lineRule="exact"/>
        <w:ind w:firstLine="640"/>
        <w:jc w:val="left"/>
        <w:rPr>
          <w:rFonts w:ascii="仿宋_GB2312" w:eastAsia="仿宋_GB2312"/>
          <w:sz w:val="32"/>
          <w:szCs w:val="32"/>
        </w:rPr>
      </w:pPr>
      <w:r>
        <w:rPr>
          <w:rFonts w:ascii="仿宋_GB2312" w:eastAsia="仿宋_GB2312" w:hint="eastAsia"/>
          <w:sz w:val="32"/>
          <w:szCs w:val="32"/>
        </w:rPr>
        <w:t>2、社会保障和就业支出（208类）行政事业单位离退休（05款）机关事业单位基本养老保险缴费支出（05项）:2019年初预算数为15214元，比上年执行数增加1349元，增长9.73%，主要原因是：</w:t>
      </w:r>
      <w:r>
        <w:rPr>
          <w:rFonts w:ascii="仿宋_GB2312" w:eastAsia="仿宋_GB2312" w:hAnsi="宋体" w:cs="宋体" w:hint="eastAsia"/>
          <w:kern w:val="0"/>
          <w:sz w:val="32"/>
          <w:szCs w:val="32"/>
        </w:rPr>
        <w:t>编制内人员工资结构调整。</w:t>
      </w:r>
    </w:p>
    <w:p w:rsidR="00E337AE" w:rsidRDefault="00CE72EA">
      <w:pPr>
        <w:widowControl/>
        <w:spacing w:line="580" w:lineRule="exact"/>
        <w:ind w:firstLine="640"/>
        <w:jc w:val="left"/>
        <w:rPr>
          <w:rFonts w:ascii="仿宋_GB2312" w:eastAsia="仿宋_GB2312"/>
          <w:sz w:val="32"/>
          <w:szCs w:val="32"/>
        </w:rPr>
      </w:pPr>
      <w:r>
        <w:rPr>
          <w:rFonts w:ascii="仿宋_GB2312" w:eastAsia="仿宋_GB2312" w:hint="eastAsia"/>
          <w:sz w:val="32"/>
          <w:szCs w:val="32"/>
        </w:rPr>
        <w:t>3、社会保障和就业支出（208类）行政事业单位离退休（05款）机关事业单位职业年金缴费支出（06项）:2019年初预算数为6085元，比上年执行数增加539元，增长9.72%，主要原因是：</w:t>
      </w:r>
      <w:r>
        <w:rPr>
          <w:rFonts w:ascii="仿宋_GB2312" w:eastAsia="仿宋_GB2312" w:hAnsi="宋体" w:cs="宋体" w:hint="eastAsia"/>
          <w:kern w:val="0"/>
          <w:sz w:val="32"/>
          <w:szCs w:val="32"/>
        </w:rPr>
        <w:t>编制内人员工资结构调整。</w:t>
      </w:r>
    </w:p>
    <w:p w:rsidR="00E337AE" w:rsidRDefault="00CE72EA">
      <w:pPr>
        <w:ind w:firstLineChars="200" w:firstLine="640"/>
        <w:rPr>
          <w:rFonts w:ascii="仿宋_GB2312" w:eastAsia="仿宋_GB2312" w:hAnsi="宋体" w:cs="宋体"/>
          <w:kern w:val="0"/>
          <w:sz w:val="32"/>
          <w:szCs w:val="32"/>
        </w:rPr>
      </w:pPr>
      <w:r>
        <w:rPr>
          <w:rFonts w:ascii="仿宋_GB2312" w:eastAsia="仿宋_GB2312" w:hint="eastAsia"/>
          <w:sz w:val="32"/>
          <w:szCs w:val="32"/>
        </w:rPr>
        <w:t>4、卫生健康支出（210类）行政事业单位医疗（11款）事业单位医疗（02项）:2019年初预算数为4564元，比上年执行数增加243元，增长5.62%，主要原因是：</w:t>
      </w:r>
      <w:r>
        <w:rPr>
          <w:rFonts w:ascii="仿宋_GB2312" w:eastAsia="仿宋_GB2312" w:hAnsi="宋体" w:cs="宋体" w:hint="eastAsia"/>
          <w:kern w:val="0"/>
          <w:sz w:val="32"/>
          <w:szCs w:val="32"/>
        </w:rPr>
        <w:t>编制内人员工资结构调整。</w:t>
      </w:r>
    </w:p>
    <w:p w:rsidR="00E337AE" w:rsidRDefault="00CE72EA">
      <w:pPr>
        <w:ind w:firstLineChars="200" w:firstLine="640"/>
        <w:rPr>
          <w:rFonts w:ascii="仿宋_GB2312" w:eastAsia="仿宋_GB2312"/>
          <w:sz w:val="32"/>
          <w:szCs w:val="32"/>
        </w:rPr>
      </w:pPr>
      <w:r>
        <w:rPr>
          <w:rFonts w:ascii="仿宋_GB2312" w:eastAsia="仿宋_GB2312" w:hint="eastAsia"/>
          <w:sz w:val="32"/>
          <w:szCs w:val="32"/>
        </w:rPr>
        <w:t>5、住房保障支出（221类）住房改革支出（02款）住房公积金（01项）:2019年初预算数为9128元，比上年执行数增加809元，增长9.73%，主要原因是：</w:t>
      </w:r>
      <w:r>
        <w:rPr>
          <w:rFonts w:ascii="仿宋_GB2312" w:eastAsia="仿宋_GB2312" w:hAnsi="宋体" w:cs="宋体" w:hint="eastAsia"/>
          <w:kern w:val="0"/>
          <w:sz w:val="32"/>
          <w:szCs w:val="32"/>
        </w:rPr>
        <w:t>编制内人员工资结构调整。</w:t>
      </w:r>
    </w:p>
    <w:p w:rsidR="00E337AE" w:rsidRDefault="00CE72EA">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六、关于若羌县客商服务中心</w:t>
      </w:r>
      <w:proofErr w:type="gramStart"/>
      <w:r>
        <w:rPr>
          <w:rFonts w:ascii="黑体" w:eastAsia="黑体" w:hAnsi="宋体" w:cs="宋体" w:hint="eastAsia"/>
          <w:kern w:val="0"/>
          <w:sz w:val="32"/>
          <w:szCs w:val="32"/>
        </w:rPr>
        <w:t>年一般</w:t>
      </w:r>
      <w:proofErr w:type="gramEnd"/>
      <w:r>
        <w:rPr>
          <w:rFonts w:ascii="黑体" w:eastAsia="黑体" w:hAnsi="宋体" w:cs="宋体" w:hint="eastAsia"/>
          <w:kern w:val="0"/>
          <w:sz w:val="32"/>
          <w:szCs w:val="32"/>
        </w:rPr>
        <w:t>公共预算基本支出情况说明</w:t>
      </w:r>
    </w:p>
    <w:p w:rsidR="00E337AE" w:rsidRDefault="00CE72E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若羌县客商服务中心2019年一般公共预算基本支出138930元，其中：</w:t>
      </w:r>
    </w:p>
    <w:p w:rsidR="00E337AE" w:rsidRDefault="00CE72E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人员经费131651元，主要包括：基本工资31308元、津贴补贴53618元、奖金2609元、机关事业单位基本养老保险缴费15214元、职业年金缴费6085元、职工基本医疗保险缴费4564元、其他社会保障缴费1458元、住房公积金9128元、其他工资福利支出7607元，其他对个人和家庭补助60元。</w:t>
      </w:r>
    </w:p>
    <w:p w:rsidR="00E337AE" w:rsidRDefault="00CE72E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公用经费7279元，主要包括：办公费3700元、差旅费1000、培训费470元、公务接待费119元、工会经费626元，福利费564元、公务用车运行维护费800元。</w:t>
      </w:r>
    </w:p>
    <w:p w:rsidR="00E337AE" w:rsidRDefault="00CE72EA">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七、关于若羌县客商服务中心2019年项目支出情况说明</w:t>
      </w:r>
    </w:p>
    <w:p w:rsidR="006558FA" w:rsidRDefault="006558FA" w:rsidP="006558F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若羌县客商服务中心2019年没有使用项目预算拨款安排的支出，项目支出情况表为空表。</w:t>
      </w:r>
    </w:p>
    <w:p w:rsidR="00E337AE" w:rsidRDefault="00CE72EA">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八、关于若羌县客商服务中心2019年一般公共预算“三公”经费预算情况说明</w:t>
      </w:r>
    </w:p>
    <w:p w:rsidR="00E337AE" w:rsidRDefault="00CE72E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若羌县客商服务中心2019年“三公”经费财政拨款预算数为919元，其中：因公出国（境）费0元，公务用车购置0元，公务用车运行费800元，公务接待费119元。</w:t>
      </w:r>
    </w:p>
    <w:p w:rsidR="00E337AE" w:rsidRDefault="00CE72E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三公”经费财政拨款预算比上年增加919元，其中：因公出国（境）费增加0元，主要原因是未安排出国（境）事项；公务用车购置费为0元，未安排预算；公务用车运行费增加800元，主要原因是上年度公务用车运行费预</w:t>
      </w:r>
      <w:r>
        <w:rPr>
          <w:rFonts w:ascii="仿宋_GB2312" w:eastAsia="仿宋_GB2312" w:hAnsi="宋体" w:cs="宋体" w:hint="eastAsia"/>
          <w:kern w:val="0"/>
          <w:sz w:val="32"/>
          <w:szCs w:val="32"/>
        </w:rPr>
        <w:lastRenderedPageBreak/>
        <w:t>算合并在政府办；公务接待费增加119元，主要原因是上年度公务接待费预算合并在政府办。</w:t>
      </w:r>
    </w:p>
    <w:p w:rsidR="00E337AE" w:rsidRDefault="00CE72EA">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九、关于客商服务中心2019年政府性基金预算拨款情况说明</w:t>
      </w:r>
    </w:p>
    <w:p w:rsidR="00E337AE" w:rsidRDefault="00CE72E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若羌县客商服务中心2019年没有使用政府性基金预算拨款安排的支出，政府性基金预算支出情况表为空表。</w:t>
      </w:r>
    </w:p>
    <w:p w:rsidR="00E337AE" w:rsidRDefault="00CE72EA">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E337AE" w:rsidRDefault="00CE72EA">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E337AE" w:rsidRDefault="00CE72E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2019年，客商服务中心本级机关运行经费财政拨款预算7279元，比上年预算增加5166元，增长244%。主要原因是：主要原因是</w:t>
      </w:r>
      <w:r w:rsidR="002B511E">
        <w:rPr>
          <w:rFonts w:ascii="仿宋_GB2312" w:eastAsia="仿宋_GB2312" w:hAnsi="宋体" w:cs="宋体" w:hint="eastAsia"/>
          <w:kern w:val="0"/>
          <w:sz w:val="32"/>
          <w:szCs w:val="32"/>
        </w:rPr>
        <w:t>办公费较上年增加</w:t>
      </w:r>
      <w:r w:rsidR="002B511E">
        <w:rPr>
          <w:rFonts w:ascii="仿宋_GB2312" w:eastAsia="仿宋_GB2312" w:hAnsi="宋体" w:cs="宋体" w:hint="eastAsia"/>
          <w:kern w:val="0"/>
          <w:sz w:val="32"/>
          <w:szCs w:val="32"/>
        </w:rPr>
        <w:t>。</w:t>
      </w:r>
    </w:p>
    <w:p w:rsidR="00E337AE" w:rsidRDefault="00CE72EA">
      <w:pPr>
        <w:widowControl/>
        <w:numPr>
          <w:ilvl w:val="0"/>
          <w:numId w:val="2"/>
        </w:numPr>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政府采购情况</w:t>
      </w:r>
    </w:p>
    <w:p w:rsidR="00E337AE" w:rsidRDefault="00CE72EA" w:rsidP="00E81C65">
      <w:pPr>
        <w:widowControl/>
        <w:spacing w:line="58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2019年，若羌县客商服务</w:t>
      </w:r>
      <w:bookmarkStart w:id="0" w:name="_GoBack"/>
      <w:bookmarkEnd w:id="0"/>
      <w:r>
        <w:rPr>
          <w:rFonts w:ascii="仿宋_GB2312" w:eastAsia="仿宋_GB2312" w:hAnsi="宋体" w:cs="宋体" w:hint="eastAsia"/>
          <w:kern w:val="0"/>
          <w:sz w:val="32"/>
          <w:szCs w:val="32"/>
        </w:rPr>
        <w:t>中心政府采购预算0元，其中：政府采购货物预算0元，政府采购工程预算0元，政府采购服务预算0元。</w:t>
      </w:r>
    </w:p>
    <w:p w:rsidR="00E337AE" w:rsidRDefault="00CE72EA" w:rsidP="006558FA">
      <w:pPr>
        <w:widowControl/>
        <w:spacing w:line="58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2019年度若羌县客商服务中心面向中小企业预留政府采购项目预算金额0元，其中：面向小</w:t>
      </w:r>
      <w:proofErr w:type="gramStart"/>
      <w:r>
        <w:rPr>
          <w:rFonts w:ascii="仿宋_GB2312" w:eastAsia="仿宋_GB2312" w:hAnsi="宋体" w:cs="宋体" w:hint="eastAsia"/>
          <w:kern w:val="0"/>
          <w:sz w:val="32"/>
          <w:szCs w:val="32"/>
        </w:rPr>
        <w:t>微企业</w:t>
      </w:r>
      <w:proofErr w:type="gramEnd"/>
      <w:r>
        <w:rPr>
          <w:rFonts w:ascii="仿宋_GB2312" w:eastAsia="仿宋_GB2312" w:hAnsi="宋体" w:cs="宋体" w:hint="eastAsia"/>
          <w:kern w:val="0"/>
          <w:sz w:val="32"/>
          <w:szCs w:val="32"/>
        </w:rPr>
        <w:t>预留政府采购项目预算金额0元。</w:t>
      </w:r>
    </w:p>
    <w:p w:rsidR="00E337AE" w:rsidRDefault="00CE72EA">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E337AE" w:rsidRDefault="00CE72E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截至2018年底，若羌县客商服务中心及下属各预算单位占用使用国有资产总体情况为</w:t>
      </w:r>
    </w:p>
    <w:p w:rsidR="00E337AE" w:rsidRDefault="00CE72E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1.房屋0平方米，价值0元。</w:t>
      </w:r>
    </w:p>
    <w:p w:rsidR="00E337AE" w:rsidRDefault="00CE72E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2.车辆0辆，价值0元；其中：一般公务用车0辆，价值0元；执法执勤用车0辆，价值0元；其他车辆0辆，价值0元。</w:t>
      </w:r>
    </w:p>
    <w:p w:rsidR="00E337AE" w:rsidRDefault="00CE72E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3.办公家具价值0元。</w:t>
      </w:r>
    </w:p>
    <w:p w:rsidR="00E337AE" w:rsidRDefault="00CE72E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4.其他资产价值0元。</w:t>
      </w:r>
    </w:p>
    <w:p w:rsidR="00E337AE" w:rsidRDefault="00CE72E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单位价值50万元以上大型设备0台，单位价值100万元以上大型设备0台。</w:t>
      </w:r>
    </w:p>
    <w:p w:rsidR="00E337AE" w:rsidRPr="006E6353" w:rsidRDefault="00CE72EA" w:rsidP="006E635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2019年部门预算未安排购置车辆经费</w:t>
      </w:r>
      <w:r w:rsidR="006E6353">
        <w:rPr>
          <w:rFonts w:ascii="仿宋_GB2312" w:eastAsia="仿宋_GB2312" w:hAnsi="宋体" w:cs="宋体" w:hint="eastAsia"/>
          <w:kern w:val="0"/>
          <w:sz w:val="32"/>
          <w:szCs w:val="32"/>
        </w:rPr>
        <w:t>，</w:t>
      </w:r>
      <w:r w:rsidR="006E6353" w:rsidRPr="00CB67B7">
        <w:rPr>
          <w:rFonts w:ascii="仿宋_GB2312" w:eastAsia="仿宋_GB2312" w:hAnsi="宋体" w:cs="宋体" w:hint="eastAsia"/>
          <w:kern w:val="0"/>
          <w:sz w:val="32"/>
          <w:szCs w:val="32"/>
        </w:rPr>
        <w:t>安排购置50</w:t>
      </w:r>
      <w:r w:rsidR="006E6353">
        <w:rPr>
          <w:rFonts w:ascii="仿宋_GB2312" w:eastAsia="仿宋_GB2312" w:hAnsi="宋体" w:cs="宋体" w:hint="eastAsia"/>
          <w:kern w:val="0"/>
          <w:sz w:val="32"/>
          <w:szCs w:val="32"/>
        </w:rPr>
        <w:t>万</w:t>
      </w:r>
      <w:r w:rsidR="006E6353" w:rsidRPr="00CB67B7">
        <w:rPr>
          <w:rFonts w:ascii="仿宋_GB2312" w:eastAsia="仿宋_GB2312" w:hAnsi="宋体" w:cs="宋体" w:hint="eastAsia"/>
          <w:kern w:val="0"/>
          <w:sz w:val="32"/>
          <w:szCs w:val="32"/>
        </w:rPr>
        <w:t>元以上大型设备</w:t>
      </w:r>
      <w:r w:rsidR="006E6353">
        <w:rPr>
          <w:rFonts w:ascii="仿宋_GB2312" w:eastAsia="仿宋_GB2312" w:hAnsi="宋体" w:cs="宋体" w:hint="eastAsia"/>
          <w:kern w:val="0"/>
          <w:sz w:val="32"/>
          <w:szCs w:val="32"/>
        </w:rPr>
        <w:t>0</w:t>
      </w:r>
      <w:r w:rsidR="006E6353" w:rsidRPr="00CB67B7">
        <w:rPr>
          <w:rFonts w:ascii="仿宋_GB2312" w:eastAsia="仿宋_GB2312" w:hAnsi="宋体" w:cs="宋体" w:hint="eastAsia"/>
          <w:kern w:val="0"/>
          <w:sz w:val="32"/>
          <w:szCs w:val="32"/>
        </w:rPr>
        <w:t>台，单位价值100</w:t>
      </w:r>
      <w:r w:rsidR="006E6353">
        <w:rPr>
          <w:rFonts w:ascii="仿宋_GB2312" w:eastAsia="仿宋_GB2312" w:hAnsi="宋体" w:cs="宋体" w:hint="eastAsia"/>
          <w:kern w:val="0"/>
          <w:sz w:val="32"/>
          <w:szCs w:val="32"/>
        </w:rPr>
        <w:t>万</w:t>
      </w:r>
      <w:r w:rsidR="006E6353" w:rsidRPr="00CB67B7">
        <w:rPr>
          <w:rFonts w:ascii="仿宋_GB2312" w:eastAsia="仿宋_GB2312" w:hAnsi="宋体" w:cs="宋体" w:hint="eastAsia"/>
          <w:kern w:val="0"/>
          <w:sz w:val="32"/>
          <w:szCs w:val="32"/>
        </w:rPr>
        <w:t>元以上大型设备</w:t>
      </w:r>
      <w:r w:rsidR="006E6353">
        <w:rPr>
          <w:rFonts w:ascii="仿宋_GB2312" w:eastAsia="仿宋_GB2312" w:hAnsi="宋体" w:cs="宋体" w:hint="eastAsia"/>
          <w:kern w:val="0"/>
          <w:sz w:val="32"/>
          <w:szCs w:val="32"/>
        </w:rPr>
        <w:t>0</w:t>
      </w:r>
      <w:r w:rsidR="006E6353" w:rsidRPr="00CB67B7">
        <w:rPr>
          <w:rFonts w:ascii="仿宋_GB2312" w:eastAsia="仿宋_GB2312" w:hAnsi="宋体" w:cs="宋体" w:hint="eastAsia"/>
          <w:kern w:val="0"/>
          <w:sz w:val="32"/>
          <w:szCs w:val="32"/>
        </w:rPr>
        <w:t>台</w:t>
      </w:r>
      <w:r w:rsidR="006E6353">
        <w:rPr>
          <w:rFonts w:ascii="仿宋_GB2312" w:eastAsia="仿宋_GB2312" w:hAnsi="宋体" w:cs="宋体" w:hint="eastAsia"/>
          <w:kern w:val="0"/>
          <w:sz w:val="32"/>
          <w:szCs w:val="32"/>
        </w:rPr>
        <w:t>。</w:t>
      </w:r>
    </w:p>
    <w:p w:rsidR="00E337AE" w:rsidRDefault="00CE72EA">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E337AE" w:rsidRDefault="00CE72E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2019年度，本年度实行绩效管理的项目0个，涉及预算金额0元。</w:t>
      </w:r>
    </w:p>
    <w:p w:rsidR="00E337AE" w:rsidRDefault="00E337AE">
      <w:pPr>
        <w:widowControl/>
        <w:spacing w:line="560" w:lineRule="exact"/>
        <w:ind w:firstLineChars="196" w:firstLine="630"/>
        <w:jc w:val="left"/>
        <w:rPr>
          <w:rFonts w:ascii="楷体_GB2312" w:eastAsia="楷体_GB2312" w:hAnsi="宋体" w:cs="宋体"/>
          <w:b/>
          <w:kern w:val="0"/>
          <w:sz w:val="32"/>
          <w:szCs w:val="32"/>
        </w:rPr>
      </w:pPr>
    </w:p>
    <w:p w:rsidR="00E337AE" w:rsidRDefault="00E337AE">
      <w:pPr>
        <w:widowControl/>
        <w:spacing w:line="560" w:lineRule="exact"/>
        <w:ind w:firstLineChars="196" w:firstLine="630"/>
        <w:jc w:val="left"/>
        <w:rPr>
          <w:rFonts w:ascii="楷体_GB2312" w:eastAsia="楷体_GB2312" w:hAnsi="宋体" w:cs="宋体"/>
          <w:b/>
          <w:kern w:val="0"/>
          <w:sz w:val="32"/>
          <w:szCs w:val="32"/>
        </w:rPr>
      </w:pPr>
    </w:p>
    <w:p w:rsidR="00E337AE" w:rsidRDefault="00E337AE">
      <w:pPr>
        <w:spacing w:line="500" w:lineRule="exact"/>
        <w:rPr>
          <w:rFonts w:ascii="仿宋_GB2312" w:eastAsia="仿宋_GB2312" w:hAnsi="宋体" w:cs="宋体"/>
          <w:kern w:val="0"/>
          <w:sz w:val="32"/>
          <w:szCs w:val="32"/>
        </w:rPr>
      </w:pPr>
    </w:p>
    <w:p w:rsidR="00E337AE" w:rsidRDefault="00E337AE">
      <w:pPr>
        <w:widowControl/>
        <w:spacing w:line="600" w:lineRule="exact"/>
        <w:rPr>
          <w:rFonts w:ascii="仿宋_GB2312" w:eastAsia="仿宋_GB2312" w:hAnsi="宋体" w:cs="宋体"/>
          <w:kern w:val="0"/>
          <w:sz w:val="32"/>
          <w:szCs w:val="32"/>
        </w:rPr>
        <w:sectPr w:rsidR="00E337AE">
          <w:footerReference w:type="default" r:id="rId11"/>
          <w:pgSz w:w="11906" w:h="16838"/>
          <w:pgMar w:top="1440" w:right="1800" w:bottom="1440" w:left="180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2164"/>
        <w:gridCol w:w="1810"/>
        <w:gridCol w:w="1925"/>
        <w:gridCol w:w="249"/>
        <w:gridCol w:w="1132"/>
        <w:gridCol w:w="2641"/>
      </w:tblGrid>
      <w:tr w:rsidR="00E337AE">
        <w:trPr>
          <w:trHeight w:val="509"/>
        </w:trPr>
        <w:tc>
          <w:tcPr>
            <w:tcW w:w="13973" w:type="dxa"/>
            <w:gridSpan w:val="8"/>
            <w:tcBorders>
              <w:top w:val="nil"/>
              <w:left w:val="nil"/>
              <w:bottom w:val="nil"/>
              <w:right w:val="nil"/>
            </w:tcBorders>
            <w:shd w:val="clear" w:color="auto" w:fill="auto"/>
            <w:noWrap/>
            <w:vAlign w:val="bottom"/>
          </w:tcPr>
          <w:p w:rsidR="00E337AE" w:rsidRDefault="00CE72EA">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 xml:space="preserve">项  目  支  出  </w:t>
            </w:r>
            <w:proofErr w:type="gramStart"/>
            <w:r>
              <w:rPr>
                <w:rFonts w:ascii="仿宋_GB2312" w:eastAsia="仿宋_GB2312" w:hAnsi="宋体" w:hint="eastAsia"/>
                <w:b/>
                <w:kern w:val="0"/>
                <w:sz w:val="32"/>
                <w:szCs w:val="32"/>
              </w:rPr>
              <w:t>绩</w:t>
            </w:r>
            <w:proofErr w:type="gramEnd"/>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效</w:t>
            </w:r>
            <w:proofErr w:type="gramEnd"/>
            <w:r>
              <w:rPr>
                <w:rFonts w:ascii="仿宋_GB2312" w:eastAsia="仿宋_GB2312" w:hAnsi="宋体" w:hint="eastAsia"/>
                <w:b/>
                <w:kern w:val="0"/>
                <w:sz w:val="32"/>
                <w:szCs w:val="32"/>
              </w:rPr>
              <w:t xml:space="preserve">  目  标  表</w:t>
            </w:r>
          </w:p>
        </w:tc>
      </w:tr>
      <w:tr w:rsidR="00E337AE">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color w:val="000000"/>
                <w:kern w:val="0"/>
                <w:sz w:val="22"/>
                <w:szCs w:val="22"/>
              </w:rPr>
              <w:t>若羌县客商服务中心</w:t>
            </w:r>
          </w:p>
        </w:tc>
        <w:tc>
          <w:tcPr>
            <w:tcW w:w="1925" w:type="dxa"/>
            <w:tcBorders>
              <w:top w:val="single" w:sz="4" w:space="0" w:color="auto"/>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val="279"/>
        </w:trPr>
        <w:tc>
          <w:tcPr>
            <w:tcW w:w="2195" w:type="dxa"/>
            <w:tcBorders>
              <w:top w:val="nil"/>
              <w:left w:val="single" w:sz="4" w:space="0" w:color="auto"/>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b/>
                <w:bCs/>
                <w:kern w:val="0"/>
                <w:sz w:val="18"/>
                <w:szCs w:val="18"/>
              </w:rPr>
            </w:pPr>
            <w:r>
              <w:rPr>
                <w:rFonts w:ascii="宋体" w:hAnsi="宋体" w:cs="宋体" w:hint="eastAsia"/>
                <w:b/>
                <w:bCs/>
                <w:kern w:val="0"/>
                <w:sz w:val="18"/>
                <w:szCs w:val="18"/>
              </w:rPr>
              <w:t>项目资金（元）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2164"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E337AE" w:rsidRDefault="00E337AE">
            <w:pPr>
              <w:widowControl/>
              <w:jc w:val="center"/>
              <w:rPr>
                <w:rFonts w:ascii="宋体" w:hAnsi="宋体" w:cs="宋体"/>
                <w:kern w:val="0"/>
                <w:sz w:val="18"/>
                <w:szCs w:val="18"/>
              </w:rPr>
            </w:pP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337AE">
        <w:trPr>
          <w:trHeight w:val="209"/>
        </w:trPr>
        <w:tc>
          <w:tcPr>
            <w:tcW w:w="2195" w:type="dxa"/>
            <w:tcBorders>
              <w:top w:val="nil"/>
              <w:left w:val="single" w:sz="4" w:space="0" w:color="000000"/>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shd w:val="clear" w:color="auto" w:fill="auto"/>
          </w:tcPr>
          <w:p w:rsidR="00E337AE" w:rsidRDefault="00E337AE">
            <w:pPr>
              <w:widowControl/>
              <w:jc w:val="left"/>
              <w:rPr>
                <w:rFonts w:ascii="宋体" w:hAnsi="宋体" w:cs="宋体"/>
                <w:kern w:val="0"/>
                <w:sz w:val="18"/>
                <w:szCs w:val="18"/>
              </w:rPr>
            </w:pPr>
          </w:p>
        </w:tc>
      </w:tr>
      <w:tr w:rsidR="00E337AE">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E337AE">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E337AE" w:rsidRDefault="00E337AE">
            <w:pPr>
              <w:widowControl/>
              <w:jc w:val="center"/>
              <w:rPr>
                <w:rFonts w:ascii="宋体" w:hAnsi="宋体" w:cs="宋体"/>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val="271"/>
        </w:trPr>
        <w:tc>
          <w:tcPr>
            <w:tcW w:w="2195" w:type="dxa"/>
            <w:vMerge/>
            <w:tcBorders>
              <w:top w:val="nil"/>
              <w:left w:val="single" w:sz="4" w:space="0" w:color="000000"/>
              <w:bottom w:val="single" w:sz="4" w:space="0" w:color="000000"/>
              <w:right w:val="single" w:sz="4" w:space="0" w:color="000000"/>
            </w:tcBorders>
            <w:vAlign w:val="center"/>
          </w:tcPr>
          <w:p w:rsidR="00E337AE" w:rsidRDefault="00E337AE">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E337AE" w:rsidRDefault="00E337AE">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E337AE" w:rsidRDefault="00E337AE">
            <w:pPr>
              <w:widowControl/>
              <w:jc w:val="center"/>
              <w:rPr>
                <w:rFonts w:ascii="宋体" w:hAnsi="宋体" w:cs="宋体"/>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val="271"/>
        </w:trPr>
        <w:tc>
          <w:tcPr>
            <w:tcW w:w="2195" w:type="dxa"/>
            <w:vMerge/>
            <w:tcBorders>
              <w:top w:val="nil"/>
              <w:left w:val="single" w:sz="4" w:space="0" w:color="000000"/>
              <w:bottom w:val="single" w:sz="4" w:space="0" w:color="000000"/>
              <w:right w:val="single" w:sz="4" w:space="0" w:color="000000"/>
            </w:tcBorders>
            <w:vAlign w:val="center"/>
          </w:tcPr>
          <w:p w:rsidR="00E337AE" w:rsidRDefault="00E337AE">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E337AE" w:rsidRDefault="00E337AE">
            <w:pPr>
              <w:widowControl/>
              <w:jc w:val="left"/>
              <w:rPr>
                <w:rFonts w:ascii="宋体" w:hAnsi="宋体" w:cs="宋体"/>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E337AE" w:rsidRDefault="00E337AE">
            <w:pPr>
              <w:widowControl/>
              <w:jc w:val="center"/>
              <w:rPr>
                <w:rFonts w:ascii="宋体" w:hAnsi="宋体" w:cs="宋体"/>
                <w:kern w:val="0"/>
                <w:sz w:val="18"/>
                <w:szCs w:val="18"/>
              </w:rPr>
            </w:pPr>
          </w:p>
        </w:tc>
      </w:tr>
      <w:tr w:rsidR="00E337AE">
        <w:trPr>
          <w:trHeight w:val="271"/>
        </w:trPr>
        <w:tc>
          <w:tcPr>
            <w:tcW w:w="2195" w:type="dxa"/>
            <w:vMerge/>
            <w:tcBorders>
              <w:top w:val="nil"/>
              <w:left w:val="single" w:sz="4" w:space="0" w:color="000000"/>
              <w:bottom w:val="single" w:sz="4" w:space="0" w:color="000000"/>
              <w:right w:val="single" w:sz="4" w:space="0" w:color="000000"/>
            </w:tcBorders>
            <w:vAlign w:val="center"/>
          </w:tcPr>
          <w:p w:rsidR="00E337AE" w:rsidRDefault="00E337AE">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E337AE" w:rsidRDefault="00E337AE">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E337AE" w:rsidRDefault="00E337AE">
            <w:pPr>
              <w:widowControl/>
              <w:jc w:val="left"/>
              <w:rPr>
                <w:rFonts w:ascii="宋体" w:hAnsi="宋体" w:cs="宋体"/>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337AE">
        <w:trPr>
          <w:trHeight w:val="271"/>
        </w:trPr>
        <w:tc>
          <w:tcPr>
            <w:tcW w:w="2195" w:type="dxa"/>
            <w:vMerge/>
            <w:tcBorders>
              <w:top w:val="nil"/>
              <w:left w:val="single" w:sz="4" w:space="0" w:color="000000"/>
              <w:bottom w:val="single" w:sz="4" w:space="0" w:color="000000"/>
              <w:right w:val="single" w:sz="4" w:space="0" w:color="000000"/>
            </w:tcBorders>
            <w:vAlign w:val="center"/>
          </w:tcPr>
          <w:p w:rsidR="00E337AE" w:rsidRDefault="00E337AE">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E337AE" w:rsidRDefault="00E337AE">
            <w:pPr>
              <w:widowControl/>
              <w:jc w:val="left"/>
              <w:rPr>
                <w:rFonts w:ascii="宋体" w:hAnsi="宋体" w:cs="宋体"/>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337AE">
        <w:trPr>
          <w:trHeight w:val="271"/>
        </w:trPr>
        <w:tc>
          <w:tcPr>
            <w:tcW w:w="2195" w:type="dxa"/>
            <w:vMerge/>
            <w:tcBorders>
              <w:top w:val="nil"/>
              <w:left w:val="single" w:sz="4" w:space="0" w:color="000000"/>
              <w:bottom w:val="single" w:sz="4" w:space="0" w:color="000000"/>
              <w:right w:val="single" w:sz="4" w:space="0" w:color="000000"/>
            </w:tcBorders>
            <w:vAlign w:val="center"/>
          </w:tcPr>
          <w:p w:rsidR="00E337AE" w:rsidRDefault="00E337AE">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E337AE" w:rsidRDefault="00E337AE">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E337AE" w:rsidRDefault="00E337AE">
            <w:pPr>
              <w:widowControl/>
              <w:jc w:val="left"/>
              <w:rPr>
                <w:rFonts w:ascii="宋体" w:hAnsi="宋体" w:cs="宋体"/>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337AE">
        <w:trPr>
          <w:trHeight w:val="271"/>
        </w:trPr>
        <w:tc>
          <w:tcPr>
            <w:tcW w:w="2195" w:type="dxa"/>
            <w:vMerge/>
            <w:tcBorders>
              <w:top w:val="nil"/>
              <w:left w:val="single" w:sz="4" w:space="0" w:color="000000"/>
              <w:bottom w:val="single" w:sz="4" w:space="0" w:color="000000"/>
              <w:right w:val="single" w:sz="4" w:space="0" w:color="000000"/>
            </w:tcBorders>
            <w:vAlign w:val="center"/>
          </w:tcPr>
          <w:p w:rsidR="00E337AE" w:rsidRDefault="00E337AE">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E337AE" w:rsidRDefault="00E337AE">
            <w:pPr>
              <w:widowControl/>
              <w:jc w:val="left"/>
              <w:rPr>
                <w:rFonts w:ascii="宋体" w:hAnsi="宋体" w:cs="宋体"/>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337AE" w:rsidTr="009966F0">
        <w:trPr>
          <w:trHeight w:val="184"/>
        </w:trPr>
        <w:tc>
          <w:tcPr>
            <w:tcW w:w="2195" w:type="dxa"/>
            <w:vMerge/>
            <w:tcBorders>
              <w:top w:val="nil"/>
              <w:left w:val="single" w:sz="4" w:space="0" w:color="000000"/>
              <w:bottom w:val="single" w:sz="4" w:space="0" w:color="000000"/>
              <w:right w:val="single" w:sz="4" w:space="0" w:color="000000"/>
            </w:tcBorders>
            <w:vAlign w:val="center"/>
          </w:tcPr>
          <w:p w:rsidR="00E337AE" w:rsidRDefault="00E337AE">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E337AE" w:rsidRDefault="00E337AE">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E337AE" w:rsidRDefault="00E337AE">
            <w:pPr>
              <w:widowControl/>
              <w:jc w:val="left"/>
              <w:rPr>
                <w:rFonts w:ascii="宋体" w:hAnsi="宋体" w:cs="宋体"/>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337AE">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E337AE" w:rsidRDefault="00E337AE">
            <w:pPr>
              <w:widowControl/>
              <w:jc w:val="left"/>
              <w:rPr>
                <w:rFonts w:ascii="宋体" w:hAnsi="宋体" w:cs="宋体"/>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337AE">
        <w:trPr>
          <w:trHeight w:val="283"/>
        </w:trPr>
        <w:tc>
          <w:tcPr>
            <w:tcW w:w="2195" w:type="dxa"/>
            <w:vMerge/>
            <w:tcBorders>
              <w:top w:val="nil"/>
              <w:left w:val="single" w:sz="4" w:space="0" w:color="000000"/>
              <w:bottom w:val="single" w:sz="4" w:space="0" w:color="000000"/>
              <w:right w:val="single" w:sz="4" w:space="0" w:color="000000"/>
            </w:tcBorders>
            <w:vAlign w:val="center"/>
          </w:tcPr>
          <w:p w:rsidR="00E337AE" w:rsidRDefault="00E337AE">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E337AE" w:rsidRDefault="00E337AE">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E337AE" w:rsidRDefault="00E337AE">
            <w:pPr>
              <w:widowControl/>
              <w:jc w:val="left"/>
              <w:rPr>
                <w:rFonts w:ascii="宋体" w:hAnsi="宋体" w:cs="宋体"/>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337AE">
        <w:trPr>
          <w:trHeight w:val="283"/>
        </w:trPr>
        <w:tc>
          <w:tcPr>
            <w:tcW w:w="2195" w:type="dxa"/>
            <w:vMerge/>
            <w:tcBorders>
              <w:top w:val="nil"/>
              <w:left w:val="single" w:sz="4" w:space="0" w:color="000000"/>
              <w:bottom w:val="single" w:sz="4" w:space="0" w:color="000000"/>
              <w:right w:val="single" w:sz="4" w:space="0" w:color="000000"/>
            </w:tcBorders>
            <w:vAlign w:val="center"/>
          </w:tcPr>
          <w:p w:rsidR="00E337AE" w:rsidRDefault="00E337AE">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E337AE" w:rsidRDefault="00E337AE">
            <w:pPr>
              <w:widowControl/>
              <w:jc w:val="left"/>
              <w:rPr>
                <w:rFonts w:ascii="宋体" w:hAnsi="宋体" w:cs="宋体"/>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337AE">
        <w:trPr>
          <w:trHeight w:val="243"/>
        </w:trPr>
        <w:tc>
          <w:tcPr>
            <w:tcW w:w="2195" w:type="dxa"/>
            <w:vMerge/>
            <w:tcBorders>
              <w:top w:val="nil"/>
              <w:left w:val="single" w:sz="4" w:space="0" w:color="000000"/>
              <w:bottom w:val="single" w:sz="4" w:space="0" w:color="000000"/>
              <w:right w:val="single" w:sz="4" w:space="0" w:color="000000"/>
            </w:tcBorders>
            <w:vAlign w:val="center"/>
          </w:tcPr>
          <w:p w:rsidR="00E337AE" w:rsidRDefault="00E337AE">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E337AE" w:rsidRDefault="00E337AE">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E337AE" w:rsidRDefault="00E337AE">
            <w:pPr>
              <w:widowControl/>
              <w:jc w:val="left"/>
              <w:rPr>
                <w:rFonts w:ascii="宋体" w:hAnsi="宋体" w:cs="宋体"/>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337AE">
        <w:trPr>
          <w:trHeight w:val="283"/>
        </w:trPr>
        <w:tc>
          <w:tcPr>
            <w:tcW w:w="2195" w:type="dxa"/>
            <w:vMerge/>
            <w:tcBorders>
              <w:top w:val="nil"/>
              <w:left w:val="single" w:sz="4" w:space="0" w:color="000000"/>
              <w:bottom w:val="single" w:sz="4" w:space="0" w:color="000000"/>
              <w:right w:val="single" w:sz="4" w:space="0" w:color="000000"/>
            </w:tcBorders>
            <w:vAlign w:val="center"/>
          </w:tcPr>
          <w:p w:rsidR="00E337AE" w:rsidRDefault="00E337AE">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E337AE" w:rsidRDefault="00E337AE">
            <w:pPr>
              <w:widowControl/>
              <w:jc w:val="left"/>
              <w:rPr>
                <w:rFonts w:ascii="宋体" w:hAnsi="宋体" w:cs="宋体"/>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337AE">
        <w:trPr>
          <w:trHeight w:val="150"/>
        </w:trPr>
        <w:tc>
          <w:tcPr>
            <w:tcW w:w="2195" w:type="dxa"/>
            <w:vMerge/>
            <w:tcBorders>
              <w:top w:val="nil"/>
              <w:left w:val="single" w:sz="4" w:space="0" w:color="000000"/>
              <w:bottom w:val="single" w:sz="4" w:space="0" w:color="000000"/>
              <w:right w:val="single" w:sz="4" w:space="0" w:color="000000"/>
            </w:tcBorders>
            <w:vAlign w:val="center"/>
          </w:tcPr>
          <w:p w:rsidR="00E337AE" w:rsidRDefault="00E337AE">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E337AE" w:rsidRDefault="00E337AE">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E337AE" w:rsidRDefault="00CE72E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337AE">
        <w:trPr>
          <w:trHeight w:val="283"/>
        </w:trPr>
        <w:tc>
          <w:tcPr>
            <w:tcW w:w="2195" w:type="dxa"/>
            <w:vMerge/>
            <w:tcBorders>
              <w:top w:val="nil"/>
              <w:left w:val="single" w:sz="4" w:space="0" w:color="000000"/>
              <w:bottom w:val="single" w:sz="4" w:space="0" w:color="000000"/>
              <w:right w:val="single" w:sz="4" w:space="0" w:color="000000"/>
            </w:tcBorders>
            <w:vAlign w:val="center"/>
          </w:tcPr>
          <w:p w:rsidR="00E337AE" w:rsidRDefault="00E337AE">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E337AE" w:rsidRDefault="00CE72E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337AE">
        <w:trPr>
          <w:trHeight w:val="283"/>
        </w:trPr>
        <w:tc>
          <w:tcPr>
            <w:tcW w:w="2195" w:type="dxa"/>
            <w:vMerge/>
            <w:tcBorders>
              <w:top w:val="nil"/>
              <w:left w:val="single" w:sz="4" w:space="0" w:color="000000"/>
              <w:bottom w:val="single" w:sz="4" w:space="0" w:color="000000"/>
              <w:right w:val="single" w:sz="4" w:space="0" w:color="000000"/>
            </w:tcBorders>
            <w:vAlign w:val="center"/>
          </w:tcPr>
          <w:p w:rsidR="00E337AE" w:rsidRDefault="00E337AE">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E337AE" w:rsidRDefault="00E337AE">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E337AE" w:rsidRDefault="00CE72E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337AE">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E337AE" w:rsidRDefault="00CE72E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337AE">
        <w:trPr>
          <w:trHeight w:val="271"/>
        </w:trPr>
        <w:tc>
          <w:tcPr>
            <w:tcW w:w="2195" w:type="dxa"/>
            <w:vMerge/>
            <w:tcBorders>
              <w:top w:val="nil"/>
              <w:left w:val="single" w:sz="4" w:space="0" w:color="000000"/>
              <w:bottom w:val="single" w:sz="4" w:space="0" w:color="000000"/>
              <w:right w:val="single" w:sz="4" w:space="0" w:color="000000"/>
            </w:tcBorders>
            <w:vAlign w:val="center"/>
          </w:tcPr>
          <w:p w:rsidR="00E337AE" w:rsidRDefault="00E337AE">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E337AE" w:rsidRDefault="00E337AE">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E337AE" w:rsidRDefault="00CE72E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E337AE" w:rsidRDefault="00CE72EA">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E337AE" w:rsidRPr="009966F0" w:rsidRDefault="00E337AE">
      <w:pPr>
        <w:widowControl/>
        <w:spacing w:line="560" w:lineRule="exact"/>
        <w:jc w:val="left"/>
        <w:rPr>
          <w:rFonts w:ascii="楷体_GB2312" w:eastAsia="楷体_GB2312" w:hAnsi="宋体" w:cs="宋体"/>
          <w:b/>
          <w:kern w:val="0"/>
          <w:sz w:val="32"/>
          <w:szCs w:val="32"/>
        </w:rPr>
        <w:sectPr w:rsidR="00E337AE" w:rsidRPr="009966F0">
          <w:pgSz w:w="16838" w:h="11906" w:orient="landscape"/>
          <w:pgMar w:top="1800" w:right="1440" w:bottom="1800" w:left="1440" w:header="851" w:footer="992" w:gutter="0"/>
          <w:cols w:space="425"/>
          <w:docGrid w:type="lines" w:linePitch="312"/>
        </w:sectPr>
      </w:pPr>
    </w:p>
    <w:p w:rsidR="00E337AE" w:rsidRDefault="00E337AE">
      <w:pPr>
        <w:widowControl/>
        <w:spacing w:line="560" w:lineRule="exact"/>
        <w:jc w:val="left"/>
        <w:rPr>
          <w:rFonts w:ascii="楷体_GB2312" w:eastAsia="楷体_GB2312" w:hAnsi="宋体" w:cs="宋体"/>
          <w:b/>
          <w:kern w:val="0"/>
          <w:sz w:val="32"/>
          <w:szCs w:val="32"/>
        </w:rPr>
      </w:pPr>
    </w:p>
    <w:p w:rsidR="00E337AE" w:rsidRDefault="00CE72EA">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（五）其他需说明的事项</w:t>
      </w:r>
    </w:p>
    <w:p w:rsidR="00E337AE" w:rsidRPr="00E81C65" w:rsidRDefault="00CE72EA" w:rsidP="00E81C65">
      <w:pPr>
        <w:widowControl/>
        <w:spacing w:line="560" w:lineRule="exact"/>
        <w:ind w:firstLineChars="200" w:firstLine="640"/>
        <w:jc w:val="left"/>
        <w:rPr>
          <w:rFonts w:ascii="仿宋" w:eastAsia="仿宋" w:hAnsi="仿宋" w:cs="宋体"/>
          <w:kern w:val="0"/>
          <w:sz w:val="32"/>
          <w:szCs w:val="32"/>
        </w:rPr>
      </w:pPr>
      <w:r w:rsidRPr="00E81C65">
        <w:rPr>
          <w:rFonts w:ascii="仿宋" w:eastAsia="仿宋" w:hAnsi="仿宋" w:cs="方正仿宋_GBK" w:hint="eastAsia"/>
          <w:sz w:val="32"/>
          <w:szCs w:val="32"/>
        </w:rPr>
        <w:t>我单位无其他需要说明的事项</w:t>
      </w:r>
      <w:r w:rsidR="00E81C65">
        <w:rPr>
          <w:rFonts w:ascii="仿宋" w:eastAsia="仿宋" w:hAnsi="仿宋" w:cs="方正仿宋_GBK" w:hint="eastAsia"/>
          <w:sz w:val="32"/>
          <w:szCs w:val="32"/>
        </w:rPr>
        <w:t>。</w:t>
      </w:r>
    </w:p>
    <w:p w:rsidR="00E81C65" w:rsidRDefault="00E81C65">
      <w:pPr>
        <w:widowControl/>
        <w:spacing w:beforeLines="50" w:before="156"/>
        <w:jc w:val="center"/>
        <w:outlineLvl w:val="1"/>
        <w:rPr>
          <w:rFonts w:ascii="黑体" w:eastAsia="黑体" w:hAnsi="黑体"/>
          <w:kern w:val="0"/>
          <w:sz w:val="32"/>
          <w:szCs w:val="32"/>
        </w:rPr>
      </w:pPr>
    </w:p>
    <w:p w:rsidR="00E337AE" w:rsidRDefault="00CE72EA">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t>第四部分  名词解释</w:t>
      </w:r>
    </w:p>
    <w:p w:rsidR="00E337AE" w:rsidRDefault="00CE72EA">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E337AE" w:rsidRDefault="00CE72EA">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E337AE" w:rsidRDefault="00CE72EA">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E337AE" w:rsidRDefault="00CE72EA">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E337AE" w:rsidRDefault="00CE72EA">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E337AE" w:rsidRDefault="00CE72EA">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E337AE" w:rsidRDefault="00CE72EA">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E337AE" w:rsidRDefault="00CE72EA">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w:t>
      </w:r>
      <w:r>
        <w:rPr>
          <w:rFonts w:ascii="仿宋_GB2312" w:eastAsia="仿宋_GB2312" w:hint="eastAsia"/>
          <w:sz w:val="32"/>
          <w:szCs w:val="32"/>
        </w:rPr>
        <w:lastRenderedPageBreak/>
        <w:t>接待费指单位按规定开支的各类公务接待（含外宾接待）支出。</w:t>
      </w:r>
    </w:p>
    <w:p w:rsidR="00E337AE" w:rsidRDefault="00CE72EA">
      <w:pPr>
        <w:spacing w:line="55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E337AE" w:rsidRDefault="00E337AE">
      <w:pPr>
        <w:spacing w:line="550" w:lineRule="exact"/>
        <w:ind w:firstLine="640"/>
        <w:rPr>
          <w:rFonts w:ascii="仿宋_GB2312" w:eastAsia="仿宋_GB2312"/>
          <w:b/>
          <w:szCs w:val="20"/>
        </w:rPr>
      </w:pPr>
    </w:p>
    <w:p w:rsidR="00E337AE" w:rsidRDefault="00CE72E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p w:rsidR="00E337AE" w:rsidRDefault="00CE72E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若羌县客商服务中心</w:t>
      </w:r>
    </w:p>
    <w:p w:rsidR="00E337AE" w:rsidRPr="00E81C65" w:rsidRDefault="00CE72EA" w:rsidP="00E81C65">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sidR="006558FA">
        <w:rPr>
          <w:rFonts w:ascii="仿宋_GB2312" w:eastAsia="仿宋_GB2312" w:hAnsi="宋体" w:cs="宋体" w:hint="eastAsia"/>
          <w:kern w:val="0"/>
          <w:sz w:val="32"/>
          <w:szCs w:val="32"/>
        </w:rPr>
        <w:t>5</w:t>
      </w:r>
      <w:r>
        <w:rPr>
          <w:rFonts w:ascii="仿宋_GB2312" w:eastAsia="仿宋_GB2312" w:hAnsi="宋体" w:cs="宋体"/>
          <w:kern w:val="0"/>
          <w:sz w:val="32"/>
          <w:szCs w:val="32"/>
        </w:rPr>
        <w:t>日</w:t>
      </w:r>
    </w:p>
    <w:sectPr w:rsidR="00E337AE" w:rsidRPr="00E81C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D15" w:rsidRDefault="00E20D15">
      <w:r>
        <w:separator/>
      </w:r>
    </w:p>
  </w:endnote>
  <w:endnote w:type="continuationSeparator" w:id="0">
    <w:p w:rsidR="00E20D15" w:rsidRDefault="00E2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6A" w:rsidRDefault="009D786A">
    <w:pPr>
      <w:pStyle w:val="a4"/>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30 -</w:t>
    </w:r>
    <w:r>
      <w:rPr>
        <w:rFonts w:ascii="宋体" w:eastAsia="宋体" w:hAnsi="宋体"/>
        <w:sz w:val="28"/>
        <w:szCs w:val="28"/>
      </w:rPr>
      <w:fldChar w:fldCharType="end"/>
    </w:r>
  </w:p>
  <w:p w:rsidR="009D786A" w:rsidRDefault="009D786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6A" w:rsidRDefault="009D786A">
    <w:pPr>
      <w:pStyle w:val="a4"/>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792E57" w:rsidRPr="00792E57">
      <w:rPr>
        <w:rFonts w:ascii="宋体" w:eastAsia="宋体" w:hAnsi="宋体"/>
        <w:noProof/>
        <w:sz w:val="28"/>
        <w:szCs w:val="28"/>
        <w:lang w:val="zh-CN"/>
      </w:rPr>
      <w:t>-</w:t>
    </w:r>
    <w:r w:rsidR="00792E57">
      <w:rPr>
        <w:rFonts w:ascii="宋体" w:eastAsia="宋体" w:hAnsi="宋体"/>
        <w:noProof/>
        <w:sz w:val="28"/>
        <w:szCs w:val="28"/>
      </w:rPr>
      <w:t xml:space="preserve"> 13 -</w:t>
    </w:r>
    <w:r>
      <w:rPr>
        <w:rFonts w:ascii="宋体" w:eastAsia="宋体" w:hAnsi="宋体"/>
        <w:sz w:val="28"/>
        <w:szCs w:val="28"/>
      </w:rPr>
      <w:fldChar w:fldCharType="end"/>
    </w:r>
  </w:p>
  <w:p w:rsidR="009D786A" w:rsidRDefault="009D786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6A" w:rsidRDefault="009D786A">
    <w:pPr>
      <w:pStyle w:val="a4"/>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2B511E" w:rsidRPr="002B511E">
      <w:rPr>
        <w:rFonts w:ascii="宋体" w:eastAsia="宋体" w:hAnsi="宋体"/>
        <w:noProof/>
        <w:sz w:val="28"/>
        <w:szCs w:val="28"/>
        <w:lang w:val="zh-CN"/>
      </w:rPr>
      <w:t>18</w:t>
    </w:r>
    <w:r>
      <w:rPr>
        <w:rFonts w:ascii="宋体" w:eastAsia="宋体" w:hAnsi="宋体"/>
        <w:sz w:val="28"/>
        <w:szCs w:val="28"/>
      </w:rPr>
      <w:fldChar w:fldCharType="end"/>
    </w:r>
  </w:p>
  <w:p w:rsidR="009D786A" w:rsidRDefault="009D78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D15" w:rsidRDefault="00E20D15">
      <w:r>
        <w:separator/>
      </w:r>
    </w:p>
  </w:footnote>
  <w:footnote w:type="continuationSeparator" w:id="0">
    <w:p w:rsidR="00E20D15" w:rsidRDefault="00E20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446746"/>
    <w:multiLevelType w:val="singleLevel"/>
    <w:tmpl w:val="CE446746"/>
    <w:lvl w:ilvl="0">
      <w:start w:val="3"/>
      <w:numFmt w:val="chineseCounting"/>
      <w:suff w:val="nothing"/>
      <w:lvlText w:val="（%1）"/>
      <w:lvlJc w:val="left"/>
      <w:rPr>
        <w:rFonts w:hint="eastAsia"/>
      </w:rPr>
    </w:lvl>
  </w:abstractNum>
  <w:abstractNum w:abstractNumId="1">
    <w:nsid w:val="26E034A3"/>
    <w:multiLevelType w:val="singleLevel"/>
    <w:tmpl w:val="26E034A3"/>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44"/>
    <w:rsid w:val="000F6A6F"/>
    <w:rsid w:val="002B511E"/>
    <w:rsid w:val="002B5144"/>
    <w:rsid w:val="00312B01"/>
    <w:rsid w:val="00325B17"/>
    <w:rsid w:val="00531246"/>
    <w:rsid w:val="005951AA"/>
    <w:rsid w:val="006558FA"/>
    <w:rsid w:val="006E6353"/>
    <w:rsid w:val="00707CC2"/>
    <w:rsid w:val="00773AAE"/>
    <w:rsid w:val="00792E57"/>
    <w:rsid w:val="0088171A"/>
    <w:rsid w:val="009966F0"/>
    <w:rsid w:val="009D786A"/>
    <w:rsid w:val="00A4792F"/>
    <w:rsid w:val="00A736DE"/>
    <w:rsid w:val="00AF7D6E"/>
    <w:rsid w:val="00BE444A"/>
    <w:rsid w:val="00BF1FE9"/>
    <w:rsid w:val="00C313AB"/>
    <w:rsid w:val="00CE72EA"/>
    <w:rsid w:val="00DF151B"/>
    <w:rsid w:val="00E20D15"/>
    <w:rsid w:val="00E337AE"/>
    <w:rsid w:val="00E81C65"/>
    <w:rsid w:val="00FC6ABD"/>
    <w:rsid w:val="01B67154"/>
    <w:rsid w:val="02A12BFC"/>
    <w:rsid w:val="03992837"/>
    <w:rsid w:val="03A328B5"/>
    <w:rsid w:val="048A510C"/>
    <w:rsid w:val="04F27370"/>
    <w:rsid w:val="059D03CB"/>
    <w:rsid w:val="07A103EF"/>
    <w:rsid w:val="080F23C5"/>
    <w:rsid w:val="0A145AFE"/>
    <w:rsid w:val="0A4779ED"/>
    <w:rsid w:val="0C180569"/>
    <w:rsid w:val="0D3B6695"/>
    <w:rsid w:val="0DF870BC"/>
    <w:rsid w:val="11CD5D09"/>
    <w:rsid w:val="11F11963"/>
    <w:rsid w:val="137950E6"/>
    <w:rsid w:val="14DC01B0"/>
    <w:rsid w:val="166444E5"/>
    <w:rsid w:val="173A6488"/>
    <w:rsid w:val="174A6112"/>
    <w:rsid w:val="185C4517"/>
    <w:rsid w:val="18890FEB"/>
    <w:rsid w:val="191A7035"/>
    <w:rsid w:val="193F7FBE"/>
    <w:rsid w:val="1E513905"/>
    <w:rsid w:val="203550C6"/>
    <w:rsid w:val="20A25488"/>
    <w:rsid w:val="21DA20D7"/>
    <w:rsid w:val="22193DB1"/>
    <w:rsid w:val="22ED72EB"/>
    <w:rsid w:val="23BA78E4"/>
    <w:rsid w:val="24835147"/>
    <w:rsid w:val="250F1EE1"/>
    <w:rsid w:val="250F5459"/>
    <w:rsid w:val="25C45C36"/>
    <w:rsid w:val="29003080"/>
    <w:rsid w:val="292A11F5"/>
    <w:rsid w:val="292A4D77"/>
    <w:rsid w:val="29A02FF0"/>
    <w:rsid w:val="29FA4CF4"/>
    <w:rsid w:val="2AA377D5"/>
    <w:rsid w:val="2ABA359D"/>
    <w:rsid w:val="2B0231BF"/>
    <w:rsid w:val="2C0E44C8"/>
    <w:rsid w:val="2E1915CB"/>
    <w:rsid w:val="2F9E1AC3"/>
    <w:rsid w:val="30A5510D"/>
    <w:rsid w:val="32E33413"/>
    <w:rsid w:val="330641F1"/>
    <w:rsid w:val="337C1EF6"/>
    <w:rsid w:val="350A5F88"/>
    <w:rsid w:val="372C7550"/>
    <w:rsid w:val="374A216B"/>
    <w:rsid w:val="39F5094F"/>
    <w:rsid w:val="3AF63666"/>
    <w:rsid w:val="3CDF790A"/>
    <w:rsid w:val="3D077F3D"/>
    <w:rsid w:val="3E407D4B"/>
    <w:rsid w:val="3FEE5EAB"/>
    <w:rsid w:val="43A81AD2"/>
    <w:rsid w:val="4448504E"/>
    <w:rsid w:val="45B8488C"/>
    <w:rsid w:val="467E72E4"/>
    <w:rsid w:val="470E3B50"/>
    <w:rsid w:val="47920640"/>
    <w:rsid w:val="47A36E7C"/>
    <w:rsid w:val="47D31A2F"/>
    <w:rsid w:val="4D600AD5"/>
    <w:rsid w:val="4DF976EE"/>
    <w:rsid w:val="4E0B5410"/>
    <w:rsid w:val="4EF510DE"/>
    <w:rsid w:val="4FBB5F12"/>
    <w:rsid w:val="50621F7C"/>
    <w:rsid w:val="50E23142"/>
    <w:rsid w:val="51274955"/>
    <w:rsid w:val="51A80EC4"/>
    <w:rsid w:val="520612E2"/>
    <w:rsid w:val="529D588A"/>
    <w:rsid w:val="53730ABF"/>
    <w:rsid w:val="55057B71"/>
    <w:rsid w:val="5694473D"/>
    <w:rsid w:val="56BF7755"/>
    <w:rsid w:val="56F45F98"/>
    <w:rsid w:val="592B09A6"/>
    <w:rsid w:val="5E19239D"/>
    <w:rsid w:val="5E4F058C"/>
    <w:rsid w:val="647C594E"/>
    <w:rsid w:val="64820CD8"/>
    <w:rsid w:val="67662F85"/>
    <w:rsid w:val="695428FF"/>
    <w:rsid w:val="69CF022C"/>
    <w:rsid w:val="6A682168"/>
    <w:rsid w:val="6BBE20FE"/>
    <w:rsid w:val="753D6A41"/>
    <w:rsid w:val="7650668A"/>
    <w:rsid w:val="777C74AF"/>
    <w:rsid w:val="791F40BE"/>
    <w:rsid w:val="797E55C7"/>
    <w:rsid w:val="799D73EC"/>
    <w:rsid w:val="7C0F3F39"/>
    <w:rsid w:val="7C630451"/>
    <w:rsid w:val="7CFE277F"/>
    <w:rsid w:val="7F2D2CA1"/>
    <w:rsid w:val="7F4A1C1F"/>
    <w:rsid w:val="7FCD1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rFonts w:cs="Times New Roman"/>
      <w:b/>
      <w:bCs/>
    </w:rPr>
  </w:style>
  <w:style w:type="character" w:styleId="a9">
    <w:name w:val="page number"/>
    <w:basedOn w:val="a0"/>
    <w:qFormat/>
  </w:style>
  <w:style w:type="character" w:customStyle="1" w:styleId="Char0">
    <w:name w:val="页脚 Char"/>
    <w:basedOn w:val="a0"/>
    <w:link w:val="a4"/>
    <w:uiPriority w:val="99"/>
    <w:qFormat/>
    <w:rPr>
      <w:rFonts w:ascii="Times New Roman" w:eastAsia="黑体" w:hAnsi="Times New Roman" w:cs="Times New Roman"/>
      <w:snapToGrid w:val="0"/>
      <w:kern w:val="0"/>
      <w:sz w:val="18"/>
      <w:szCs w:val="18"/>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qFormat/>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3Char">
    <w:name w:val="正文文本缩进 3 Char"/>
    <w:basedOn w:val="a0"/>
    <w:link w:val="3"/>
    <w:qFormat/>
    <w:rPr>
      <w:rFonts w:ascii="Times New Roman" w:eastAsia="仿宋_GB2312" w:hAnsi="Times New Roman" w:cs="Times New Roman"/>
      <w:sz w:val="32"/>
      <w:szCs w:val="24"/>
    </w:rPr>
  </w:style>
  <w:style w:type="paragraph" w:styleId="aa">
    <w:name w:val="List Paragraph"/>
    <w:basedOn w:val="a"/>
    <w:uiPriority w:val="34"/>
    <w:qFormat/>
    <w:pPr>
      <w:ind w:firstLineChars="200" w:firstLine="420"/>
    </w:pPr>
    <w:rPr>
      <w:rFonts w:ascii="Calibri" w:hAnsi="Calibri"/>
      <w:szCs w:val="22"/>
    </w:rPr>
  </w:style>
  <w:style w:type="paragraph" w:customStyle="1" w:styleId="1">
    <w:name w:val="普通(网站)1"/>
    <w:basedOn w:val="a"/>
    <w:qFormat/>
    <w:rPr>
      <w:rFonts w:ascii="Calibri" w:hAnsi="Calibri" w:cs="黑体"/>
      <w:sz w:val="24"/>
    </w:rPr>
  </w:style>
  <w:style w:type="paragraph" w:customStyle="1" w:styleId="2">
    <w:name w:val="普通(网站)2"/>
    <w:basedOn w:val="a"/>
    <w:qFormat/>
    <w:rPr>
      <w:rFonts w:ascii="Calibri" w:hAnsi="Calibri" w:cs="黑体"/>
      <w:sz w:val="24"/>
    </w:rPr>
  </w:style>
  <w:style w:type="paragraph" w:customStyle="1" w:styleId="30">
    <w:name w:val="普通(网站)3"/>
    <w:basedOn w:val="a"/>
    <w:qFormat/>
    <w:rPr>
      <w:rFonts w:ascii="Calibri" w:hAnsi="Calibri" w:cs="黑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rFonts w:cs="Times New Roman"/>
      <w:b/>
      <w:bCs/>
    </w:rPr>
  </w:style>
  <w:style w:type="character" w:styleId="a9">
    <w:name w:val="page number"/>
    <w:basedOn w:val="a0"/>
    <w:qFormat/>
  </w:style>
  <w:style w:type="character" w:customStyle="1" w:styleId="Char0">
    <w:name w:val="页脚 Char"/>
    <w:basedOn w:val="a0"/>
    <w:link w:val="a4"/>
    <w:uiPriority w:val="99"/>
    <w:qFormat/>
    <w:rPr>
      <w:rFonts w:ascii="Times New Roman" w:eastAsia="黑体" w:hAnsi="Times New Roman" w:cs="Times New Roman"/>
      <w:snapToGrid w:val="0"/>
      <w:kern w:val="0"/>
      <w:sz w:val="18"/>
      <w:szCs w:val="18"/>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qFormat/>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3Char">
    <w:name w:val="正文文本缩进 3 Char"/>
    <w:basedOn w:val="a0"/>
    <w:link w:val="3"/>
    <w:qFormat/>
    <w:rPr>
      <w:rFonts w:ascii="Times New Roman" w:eastAsia="仿宋_GB2312" w:hAnsi="Times New Roman" w:cs="Times New Roman"/>
      <w:sz w:val="32"/>
      <w:szCs w:val="24"/>
    </w:rPr>
  </w:style>
  <w:style w:type="paragraph" w:styleId="aa">
    <w:name w:val="List Paragraph"/>
    <w:basedOn w:val="a"/>
    <w:uiPriority w:val="34"/>
    <w:qFormat/>
    <w:pPr>
      <w:ind w:firstLineChars="200" w:firstLine="420"/>
    </w:pPr>
    <w:rPr>
      <w:rFonts w:ascii="Calibri" w:hAnsi="Calibri"/>
      <w:szCs w:val="22"/>
    </w:rPr>
  </w:style>
  <w:style w:type="paragraph" w:customStyle="1" w:styleId="1">
    <w:name w:val="普通(网站)1"/>
    <w:basedOn w:val="a"/>
    <w:qFormat/>
    <w:rPr>
      <w:rFonts w:ascii="Calibri" w:hAnsi="Calibri" w:cs="黑体"/>
      <w:sz w:val="24"/>
    </w:rPr>
  </w:style>
  <w:style w:type="paragraph" w:customStyle="1" w:styleId="2">
    <w:name w:val="普通(网站)2"/>
    <w:basedOn w:val="a"/>
    <w:qFormat/>
    <w:rPr>
      <w:rFonts w:ascii="Calibri" w:hAnsi="Calibri" w:cs="黑体"/>
      <w:sz w:val="24"/>
    </w:rPr>
  </w:style>
  <w:style w:type="paragraph" w:customStyle="1" w:styleId="30">
    <w:name w:val="普通(网站)3"/>
    <w:basedOn w:val="a"/>
    <w:qFormat/>
    <w:rPr>
      <w:rFonts w:ascii="Calibri" w:hAnsi="Calibri"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1363</Words>
  <Characters>7773</Characters>
  <Application>Microsoft Office Word</Application>
  <DocSecurity>0</DocSecurity>
  <Lines>64</Lines>
  <Paragraphs>18</Paragraphs>
  <ScaleCrop>false</ScaleCrop>
  <Company>Sky123.Org</Company>
  <LinksUpToDate>false</LinksUpToDate>
  <CharactersWithSpaces>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Administrator</cp:lastModifiedBy>
  <cp:revision>16</cp:revision>
  <cp:lastPrinted>2019-03-03T11:06:00Z</cp:lastPrinted>
  <dcterms:created xsi:type="dcterms:W3CDTF">2019-01-15T10:37:00Z</dcterms:created>
  <dcterms:modified xsi:type="dcterms:W3CDTF">2020-01-06T09:36:00Z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