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both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" w:hAnsi="仿宋" w:eastAsia="仿宋"/>
          <w:sz w:val="32"/>
          <w:lang w:eastAsia="zh-CN"/>
        </w:rPr>
        <w:t>2019年特色产业扶贫项目、稳定就业“以奖代补”项目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pStyle w:val="2"/>
        <w:rPr>
          <w:rFonts w:hint="eastAsia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pStyle w:val="2"/>
        <w:rPr>
          <w:rFonts w:hint="eastAsia"/>
        </w:rPr>
      </w:pPr>
    </w:p>
    <w:p>
      <w:pPr>
        <w:spacing w:line="560" w:lineRule="exact"/>
        <w:rPr>
          <w:rFonts w:hint="eastAsia" w:ascii="仿宋_GB2312" w:eastAsia="仿宋_GB231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凯赛尔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·库尔班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4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pStyle w:val="2"/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ascii="仿宋" w:hAnsi="仿宋" w:eastAsia="仿宋"/>
          <w:sz w:val="32"/>
        </w:rPr>
        <w:t>吾塔木乡名称为维语，译为汉语是“河的那边”。该乡成立于1984年，其前身是吾塔木公社。该乡位于若羌县城以西3.5公里处，距库尔勒市448公里，东与若羌镇相连，南与阿尔金山北坡相连，西与瓦石峡乡接壤，北与尉犁县毗邻。平均海拔1000米，7月份平均气温为27.4C，极端最高气温为43.6C，极端最低气温为-27.2C，年降水量28.5毫米。全乡行政总面积1.17万平方公里，耕地面积3.2万亩。315国道穿越乡境。乡辖</w:t>
      </w:r>
      <w:r>
        <w:rPr>
          <w:rFonts w:hint="eastAsia" w:ascii="仿宋" w:hAnsi="仿宋" w:eastAsia="仿宋"/>
          <w:sz w:val="32"/>
        </w:rPr>
        <w:t>6</w:t>
      </w:r>
      <w:r>
        <w:rPr>
          <w:rFonts w:ascii="仿宋" w:hAnsi="仿宋" w:eastAsia="仿宋"/>
          <w:sz w:val="32"/>
        </w:rPr>
        <w:t>个行政村</w:t>
      </w:r>
      <w:r>
        <w:rPr>
          <w:rFonts w:hint="eastAsia" w:ascii="仿宋" w:hAnsi="仿宋" w:eastAsia="仿宋"/>
          <w:sz w:val="32"/>
        </w:rPr>
        <w:t>14</w:t>
      </w:r>
      <w:r>
        <w:rPr>
          <w:rFonts w:ascii="仿宋" w:hAnsi="仿宋" w:eastAsia="仿宋"/>
          <w:sz w:val="32"/>
        </w:rPr>
        <w:t>个村民小组，由汉、维、回、东乡等民族构成（其中少数民族占63.3%）</w:t>
      </w:r>
      <w:r>
        <w:rPr>
          <w:rFonts w:hint="eastAsia" w:ascii="仿宋_GB2312" w:hAnsi="宋体" w:eastAsia="仿宋_GB2312"/>
          <w:sz w:val="32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吾塔木乡以奖代补项目，对</w:t>
      </w:r>
      <w:r>
        <w:rPr>
          <w:rFonts w:hint="eastAsia" w:ascii="仿宋" w:hAnsi="仿宋" w:eastAsia="仿宋"/>
          <w:sz w:val="32"/>
          <w:lang w:val="en-US" w:eastAsia="zh-CN"/>
        </w:rPr>
        <w:t>稳定就业，并签订劳务合同1年以上，一次性补助4000元，就业满九个月，并签订合同，一次性补助2600元，就业满八个月，并签订合同，一次性补助2400元；就业满六个月，并签订合同，一次性补助2000元；就业满十一个月，并签订合同，一次性补助3000元；共计扶持贫困户24人，补助8.06万元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left="698" w:leftChars="304" w:hanging="60" w:hangingChars="19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项目投资8.06万元，申请上级财政补助8.06万</w:t>
      </w:r>
    </w:p>
    <w:p>
      <w:pPr>
        <w:spacing w:line="540" w:lineRule="exact"/>
        <w:ind w:left="698" w:leftChars="304" w:hanging="60" w:hangingChars="1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扶贫办字[2019]13号）相关文件，对吾塔木乡</w:t>
      </w:r>
      <w:r>
        <w:rPr>
          <w:rFonts w:hint="eastAsia" w:ascii="仿宋" w:hAnsi="仿宋" w:eastAsia="仿宋"/>
          <w:sz w:val="32"/>
          <w:lang w:val="en-US" w:eastAsia="zh-CN"/>
        </w:rPr>
        <w:t>稳定就业，并签订劳务合同1年以上，一次性补助4000元，扶持脱贫户14人；就业满九个月，并签订合同，一次性补助2600元，扶持脱贫户3人；就业满八个月，并签订合同，一次性补助2400元，扶持脱贫户2人；就业满六个月，并签订合同，一次性补助2000元，扶持脱贫户3人；就业满十一个月，并签订合同，一次性补助3000元，扶持脱贫户2人；共计扶持贫困户24人，补助8.06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</w:t>
      </w:r>
      <w:r>
        <w:rPr>
          <w:rFonts w:hint="eastAsia" w:ascii="仿宋_GB2312" w:hAnsi="宋体" w:eastAsia="仿宋_GB2312"/>
          <w:sz w:val="32"/>
          <w:lang w:val="en-US" w:eastAsia="zh-CN"/>
        </w:rPr>
        <w:t>吾塔木</w:t>
      </w:r>
      <w:r>
        <w:rPr>
          <w:rFonts w:hint="eastAsia" w:ascii="仿宋_GB2312" w:hAnsi="宋体" w:eastAsia="仿宋_GB2312"/>
          <w:sz w:val="32"/>
        </w:rPr>
        <w:t>乡党委书记任组长，党委副书记、乡长任副组长的项目建设实施领导小组，明确责任，责任到人。对于职责不清、措施不到位的，落实不及时的，要追究责任，严肃处理。对于弄虚作假的，坚决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吾塔木乡以奖代补项目，对</w:t>
      </w:r>
      <w:r>
        <w:rPr>
          <w:rFonts w:hint="eastAsia" w:ascii="仿宋" w:hAnsi="仿宋" w:eastAsia="仿宋"/>
          <w:sz w:val="32"/>
          <w:lang w:val="en-US" w:eastAsia="zh-CN"/>
        </w:rPr>
        <w:t>稳定就业，并签订劳务合同1年以上，一次性补助4000元，就业满九个月，并签订合同，一次性补助2600元，就业满八个月，并签订合同，一次性补助2400元；就业满六个月，并签订合同，一次性补助2000元；就业满十一个月，并签订合同，一次性补助3000元；共计扶持贫困户24人，补助8.06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成立了吾塔木乡扶贫项目实施领导小组，并下设办公室，安排专人负责项目申报、落实及实施等日常监督管理工作。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该项目实现稳定就业贫困人口奖励标准2000-4000元；扶持建档立卡贫困户数24户；项目受益户满意度≥90％；以上指标均符合申报的绩效目标内容。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项目完工后，加大宣传力度，提高贫困户就业积极性。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取得了良好的社会效益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充分调动了贫困户就业积极性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“以奖代补”项目实施主要是提高贫困户就业积极性，为此后期将加大宣传力度，将“扶贫先扶志”落地落实</w:t>
      </w:r>
      <w:r>
        <w:rPr>
          <w:rFonts w:ascii="仿宋" w:hAnsi="仿宋" w:eastAsia="仿宋" w:cs="Arial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取得了良好的社会效益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充分调动了贫困户就业积极性</w:t>
      </w:r>
      <w:r>
        <w:rPr>
          <w:rFonts w:ascii="仿宋" w:hAnsi="仿宋" w:eastAsia="仿宋" w:cs="Arial"/>
          <w:kern w:val="0"/>
          <w:sz w:val="32"/>
          <w:szCs w:val="32"/>
        </w:rPr>
        <w:t>，各项管理工作严格规范，达到了验收标准。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《绩效自评表》</w:t>
      </w: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Fonts w:hint="eastAsia"/>
        </w:rPr>
      </w:pPr>
    </w:p>
    <w:p>
      <w:pPr>
        <w:pStyle w:val="2"/>
      </w:pPr>
    </w:p>
    <w:tbl>
      <w:tblPr>
        <w:tblStyle w:val="16"/>
        <w:tblW w:w="90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5"/>
        <w:gridCol w:w="1366"/>
        <w:gridCol w:w="1084"/>
        <w:gridCol w:w="883"/>
        <w:gridCol w:w="206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2019年特色产业扶贫项目、稳定就业“以奖代补”项目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吾塔木乡人民政府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8.06万元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8.06万元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8.06万元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8.06万元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91"/>
                <w:tab w:val="right" w:pos="1884"/>
              </w:tabs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实现稳定就业贫困人口奖励标准2000-4000元；扶持建档立卡贫困户数24户；项目受益户满意度≥90％；以上指标均符合申报的绩效目标内容。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实现稳定就业贫困人口奖励标准2000-4000元；扶持建档立卡贫困户数24户；项目受益户满意度≥90％；以上指标均符合申报的绩效目标内容。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产出指标（70分）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稳定就业奖励补助贫困人数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24人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稳定就业奖励资金发放到位率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2019/5/30前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2019/5/30前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实现稳定就业贫困人口奖励标准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2000-4000元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2000-4000元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效益指标（20分）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实现稳定就业贫困户增收（人均）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贫困群众政策知晓率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24人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激发广大贫困户自力更生，勤劳致富内生动力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Style w:val="46"/>
                <w:lang w:val="en-US" w:eastAsia="zh-CN" w:bidi="ar"/>
              </w:rPr>
              <w:t>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Style w:val="46"/>
                <w:lang w:val="en-US" w:eastAsia="zh-CN" w:bidi="ar"/>
              </w:rPr>
              <w:t>％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tabs>
          <w:tab w:val="left" w:pos="2197"/>
        </w:tabs>
        <w:bidi w:val="0"/>
        <w:jc w:val="left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21482D"/>
    <w:rsid w:val="002574E5"/>
    <w:rsid w:val="002C4BB1"/>
    <w:rsid w:val="003908B7"/>
    <w:rsid w:val="00410206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780A6F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00FE01C7"/>
    <w:rsid w:val="01B978F3"/>
    <w:rsid w:val="02DB6C8A"/>
    <w:rsid w:val="03714766"/>
    <w:rsid w:val="03FC498C"/>
    <w:rsid w:val="04E134D1"/>
    <w:rsid w:val="055B693D"/>
    <w:rsid w:val="06041368"/>
    <w:rsid w:val="06461557"/>
    <w:rsid w:val="07AB377E"/>
    <w:rsid w:val="08AD427E"/>
    <w:rsid w:val="094C67B3"/>
    <w:rsid w:val="0A0E3517"/>
    <w:rsid w:val="0BA8302E"/>
    <w:rsid w:val="0BF7643F"/>
    <w:rsid w:val="0C331551"/>
    <w:rsid w:val="0C5E18AF"/>
    <w:rsid w:val="0CD20759"/>
    <w:rsid w:val="0D153650"/>
    <w:rsid w:val="0D433472"/>
    <w:rsid w:val="0DA1009F"/>
    <w:rsid w:val="0DCD0460"/>
    <w:rsid w:val="0F315355"/>
    <w:rsid w:val="110A4509"/>
    <w:rsid w:val="114377CC"/>
    <w:rsid w:val="117B4BF0"/>
    <w:rsid w:val="13F25F5C"/>
    <w:rsid w:val="150814BE"/>
    <w:rsid w:val="15476F90"/>
    <w:rsid w:val="15CB2205"/>
    <w:rsid w:val="15CD6473"/>
    <w:rsid w:val="15D97876"/>
    <w:rsid w:val="17772F2A"/>
    <w:rsid w:val="18B53FBC"/>
    <w:rsid w:val="197135F1"/>
    <w:rsid w:val="1A81285F"/>
    <w:rsid w:val="1A8610C8"/>
    <w:rsid w:val="1BEC4477"/>
    <w:rsid w:val="1CBA5CFD"/>
    <w:rsid w:val="1D344A38"/>
    <w:rsid w:val="1EF86671"/>
    <w:rsid w:val="1F800FD5"/>
    <w:rsid w:val="1FAD333B"/>
    <w:rsid w:val="1FC97144"/>
    <w:rsid w:val="1FD55F6E"/>
    <w:rsid w:val="1FF43BEF"/>
    <w:rsid w:val="21B132B0"/>
    <w:rsid w:val="21B81F57"/>
    <w:rsid w:val="22DA603F"/>
    <w:rsid w:val="244B22D9"/>
    <w:rsid w:val="269A44D0"/>
    <w:rsid w:val="26CE27B1"/>
    <w:rsid w:val="273D0AEB"/>
    <w:rsid w:val="27945297"/>
    <w:rsid w:val="2CAF235F"/>
    <w:rsid w:val="2D0E6BF2"/>
    <w:rsid w:val="2DF962CB"/>
    <w:rsid w:val="30D850DE"/>
    <w:rsid w:val="30F34B95"/>
    <w:rsid w:val="318D3596"/>
    <w:rsid w:val="3263758C"/>
    <w:rsid w:val="329F36B6"/>
    <w:rsid w:val="3357207B"/>
    <w:rsid w:val="336C2201"/>
    <w:rsid w:val="33735CC4"/>
    <w:rsid w:val="33754167"/>
    <w:rsid w:val="342A45DC"/>
    <w:rsid w:val="359F3093"/>
    <w:rsid w:val="35D45105"/>
    <w:rsid w:val="36990795"/>
    <w:rsid w:val="38C84BFD"/>
    <w:rsid w:val="39734ECD"/>
    <w:rsid w:val="397A7DA4"/>
    <w:rsid w:val="39D845D6"/>
    <w:rsid w:val="3BE503CB"/>
    <w:rsid w:val="3CAF7B4D"/>
    <w:rsid w:val="3D0F1F1E"/>
    <w:rsid w:val="3EEF2642"/>
    <w:rsid w:val="40AB1ED5"/>
    <w:rsid w:val="418078EF"/>
    <w:rsid w:val="42892381"/>
    <w:rsid w:val="441C2C1F"/>
    <w:rsid w:val="45296C77"/>
    <w:rsid w:val="45D85D5F"/>
    <w:rsid w:val="4703176F"/>
    <w:rsid w:val="4771688D"/>
    <w:rsid w:val="49192922"/>
    <w:rsid w:val="49B24492"/>
    <w:rsid w:val="4B9B3CFC"/>
    <w:rsid w:val="4BFE4E43"/>
    <w:rsid w:val="4CED5B21"/>
    <w:rsid w:val="4F226579"/>
    <w:rsid w:val="4FD74730"/>
    <w:rsid w:val="51287297"/>
    <w:rsid w:val="513F6494"/>
    <w:rsid w:val="51435C91"/>
    <w:rsid w:val="524B3080"/>
    <w:rsid w:val="55E904AA"/>
    <w:rsid w:val="567805BB"/>
    <w:rsid w:val="578D49D5"/>
    <w:rsid w:val="582277E4"/>
    <w:rsid w:val="58E91F76"/>
    <w:rsid w:val="593C1381"/>
    <w:rsid w:val="59A211D7"/>
    <w:rsid w:val="5B786604"/>
    <w:rsid w:val="5BB354CA"/>
    <w:rsid w:val="5DA621F0"/>
    <w:rsid w:val="5E0607F3"/>
    <w:rsid w:val="5EB22E2D"/>
    <w:rsid w:val="5F001F36"/>
    <w:rsid w:val="5FA64970"/>
    <w:rsid w:val="61635A35"/>
    <w:rsid w:val="62005394"/>
    <w:rsid w:val="621E55EB"/>
    <w:rsid w:val="63627787"/>
    <w:rsid w:val="66D44ED6"/>
    <w:rsid w:val="670D5DF8"/>
    <w:rsid w:val="68C02762"/>
    <w:rsid w:val="68F42125"/>
    <w:rsid w:val="69FD4C6C"/>
    <w:rsid w:val="6A3B288B"/>
    <w:rsid w:val="6D0C09B5"/>
    <w:rsid w:val="6E23430C"/>
    <w:rsid w:val="6E522810"/>
    <w:rsid w:val="70433FEF"/>
    <w:rsid w:val="70B76E2B"/>
    <w:rsid w:val="71614415"/>
    <w:rsid w:val="721F433E"/>
    <w:rsid w:val="73416582"/>
    <w:rsid w:val="74BA07C0"/>
    <w:rsid w:val="74EC7612"/>
    <w:rsid w:val="74F041A2"/>
    <w:rsid w:val="75F3414F"/>
    <w:rsid w:val="75F810ED"/>
    <w:rsid w:val="773672EF"/>
    <w:rsid w:val="781E34CB"/>
    <w:rsid w:val="794275EC"/>
    <w:rsid w:val="7A687BBE"/>
    <w:rsid w:val="7B814964"/>
    <w:rsid w:val="7C5152FB"/>
    <w:rsid w:val="7CDB153F"/>
    <w:rsid w:val="7D482FC7"/>
    <w:rsid w:val="7E417285"/>
    <w:rsid w:val="7E9F1117"/>
    <w:rsid w:val="7ECF5D08"/>
    <w:rsid w:val="7EE31657"/>
    <w:rsid w:val="7F3143E5"/>
    <w:rsid w:val="7F47499C"/>
    <w:rsid w:val="7FCF02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1"/>
    <w:basedOn w:val="17"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小龙</cp:lastModifiedBy>
  <cp:lastPrinted>2018-12-31T10:56:00Z</cp:lastPrinted>
  <dcterms:modified xsi:type="dcterms:W3CDTF">2019-11-05T12:53:20Z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