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若羌县吾塔木乡牧业村繁育羊养殖建设项目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新宋体" w:eastAsia="仿宋_GB2312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仿宋_GB2312" w:hAnsi="新宋体" w:eastAsia="仿宋_GB2312"/>
          <w:sz w:val="32"/>
        </w:rPr>
        <w:t>若羌县</w:t>
      </w:r>
      <w:r>
        <w:rPr>
          <w:rFonts w:hint="eastAsia" w:ascii="仿宋_GB2312" w:eastAsia="仿宋_GB2312"/>
          <w:sz w:val="32"/>
          <w:szCs w:val="32"/>
        </w:rPr>
        <w:t>吾塔木乡</w:t>
      </w:r>
      <w:r>
        <w:rPr>
          <w:rFonts w:hint="eastAsia" w:ascii="仿宋_GB2312" w:eastAsia="仿宋_GB2312"/>
          <w:sz w:val="32"/>
          <w:szCs w:val="32"/>
          <w:lang w:eastAsia="zh-CN"/>
        </w:rPr>
        <w:t>牧业村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牧业村是县城近郊行政村，距县城5公里，z590专线附近，交通十分便利。按照县委、政府大力提倡农牧区畜牧业发展，加快推进群众致富增收步伐。村“两委”班子将发展畜牧养殖业作为该村的一项主要产业来抓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left="0" w:leftChars="0" w:right="0" w:rightChars="0" w:firstLine="64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eastAsia" w:ascii="仿宋_GB2312" w:hAnsi="新宋体" w:eastAsia="仿宋_GB2312"/>
          <w:sz w:val="32"/>
          <w:lang w:val="en-US" w:eastAsia="zh-CN"/>
        </w:rPr>
        <w:t>实现精准扶贫、精准脱贫，稳定增加贫困人口收入，是全面建成小康社会目标的需要。率先全面建成小康社会，全面推进精准扶贫、精准脱贫攻坚战，用好扶贫资金、政策，要全面完成现行标准下的贫困人口的脱贫任务，绝不落下“一村一户一人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新宋体" w:eastAsia="仿宋_GB2312"/>
          <w:sz w:val="32"/>
          <w:lang w:val="en-US" w:eastAsia="zh-CN"/>
        </w:rPr>
        <w:t>投入资金14.4万元，购买2-4岁龄本地良种生产母羊120只，单只体重达到30公斤以上，扶持贫困户12户，每户发放10只，产权归贫困户所有。在项目建成后，不仅可解决贫困户的就业</w:t>
      </w:r>
      <w:bookmarkStart w:id="0" w:name="_GoBack"/>
      <w:bookmarkEnd w:id="0"/>
      <w:r>
        <w:rPr>
          <w:rFonts w:hint="eastAsia" w:ascii="仿宋_GB2312" w:hAnsi="新宋体" w:eastAsia="仿宋_GB2312"/>
          <w:sz w:val="32"/>
          <w:lang w:val="en-US" w:eastAsia="zh-CN"/>
        </w:rPr>
        <w:t>，该项目羊从本地采购、并托管给养殖大户、通过村地采购托管、一方面提高牧区牧民的收入、另一方面本村贫困户可每年按时受分红，增收及时得到解决。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预计项目投资14.4万元，全部申请上级财政补助14.4万元。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投入资金14.4万元，购买2-4岁龄本地良种生产母羊120只，单只体重达到30公斤以上，扶持贫困户12户，每户发放10只，产权归贫困户所有。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1、牧业村承担项目和资金的实施责任，具体负责资金的使用、项目采购、项目分配等工作，并受吾塔木乡党委领导和监督。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2、吾塔木乡党委，作为项目实施的主体责任单位，具体负责项目的监督、协调和管理工作。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为了保证项目顺利实施，使投产后取得较好的经济效益，成立吾塔木乡实施扶贫开发项目领导小组，成员如下：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组  长：艾尔肯•依明   村党支部书记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副 组 长：艾尼玩•吐尔迪   村委会主任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成  员：吾斯曼•尼亚孜  村委会副主任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>       阿布来提•吐逊  村委会委员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>       芒来萨•斯迪克  村妇代会主任、团支部书记、扶    贫专干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         崔荣萍     “访惠聚”工作队副队长、扶贫专干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>   领导小组下设办公室，主任由村党支部书记艾尔肯•依民担任，组织协调项目实施中的有关问题；副主任由村委会主任艾尼玩•吐尔迪同志担任，具体负责扶贫开发项目实施工作；领导小组其他成员协助做好项目实施工作及项目监督管理工作；邀请县畜牧局专家进行专业技术指导工作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为了保证该项目的顺利实施，真正让广大贫困农牧民从中受益，需要多方面、全方位地保障措施。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1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加强组织和领导。成立建设项目领导小组，强化对建设项目的组织和领导，做好协调工作，抓好资金、物资、人力的落实，落实项目法人责任制，提高项目建设的管理水平，保证项目顺利建设。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2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加强项目建设。项目建设过程中，要严格按照规定的标准进行实施，要实行质量全程跟踪进度，分阶段检查验收，要制定好各项制度，加强项目建设，严把项目实施的质量关，保证项目建设高标准、高质量完成。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3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资金管理。为了保证项目资金全部用于项目建设，在项目领导小组的领导下，加强对资金的管理和监督，实行严格的专项资金审批制度，严格按照报帐制的有关规定和项目实施计划拔付资金，确保资金专款专用，使资金落实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</w:t>
      </w:r>
      <w:r>
        <w:rPr>
          <w:rFonts w:hint="eastAsia" w:ascii="仿宋_GB2312" w:hAnsi="新宋体" w:eastAsia="仿宋_GB2312"/>
          <w:sz w:val="32"/>
          <w:lang w:val="en-US" w:eastAsia="zh-CN"/>
        </w:rPr>
        <w:t>投入资金14.4万元，购买2-4岁龄本地良种生产母羊120只，单只体重达到30公斤以上，扶持贫困户12户，每户发放10只，产权归贫困户所有，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项目受益户满意度≥90％，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</w:t>
      </w:r>
      <w:r>
        <w:rPr>
          <w:rFonts w:hint="eastAsia" w:ascii="仿宋_GB2312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项目完工后，项目实施领导小组继续对项目跟踪服务、加强管理，解决项目在发展过程中遇到的一切难题，保证项目长久发挥作用，贫困户长期受益。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扶贫项目选项合理合规，由贫困户将120只羊托管给本村英格里克牧区合作社养殖和管理，每年承包期内，按照生产母羊的30%进行分红，预计年收入在1000元以上（根据当年羊羔市场价）。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若羌县吾塔木乡牧业村繁育羊养殖建设项目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牧业村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投入资金14.4万元，购买2-4岁龄本地良种生产母羊120只，单只体重达到30公斤以上，扶持贫困户12户，每户发放10只，产权归贫困户所有，项目受益户满意度≥90％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投入资金14.4万元，购买2-4岁龄本地良种生产母羊120只，单只体重达到30公斤以上，扶持贫困户12户，每户发放10只，产权归贫困户所有，项目受益户满意度≥90％，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生产羊养殖规模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120只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生产羊成活率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生产羊每只补助标准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特色产业年产值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≥4.32万元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≥4.32万元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特色养殖业带动建档立卡贫困人口增收（户均）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牲畜粪便农家肥转化及使用率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2D571F"/>
    <w:rsid w:val="1E7D4124"/>
    <w:rsid w:val="238B51F3"/>
    <w:rsid w:val="296C4B38"/>
    <w:rsid w:val="3E865636"/>
    <w:rsid w:val="62A10810"/>
    <w:rsid w:val="649F210E"/>
    <w:rsid w:val="67983924"/>
    <w:rsid w:val="76A410C0"/>
    <w:rsid w:val="76B179A0"/>
    <w:rsid w:val="7A106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2019-11-05T12:03:36Z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