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jc w:val="left"/>
        <w:textAlignment w:val="auto"/>
        <w:outlineLvl w:val="9"/>
        <w:rPr>
          <w:rFonts w:hint="eastAsia" w:ascii="Times New Roman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val="en-US" w:eastAsia="zh-CN"/>
        </w:rPr>
        <w:t>若羌县吾塔木乡依格孜吾斯塘村2019年扶贫项目</w:t>
      </w:r>
      <w:r>
        <w:rPr>
          <w:rFonts w:hint="eastAsia" w:ascii="Times New Roman" w:hAnsi="宋体" w:eastAsia="仿宋_GB2312" w:cs="宋体"/>
          <w:kern w:val="0"/>
          <w:sz w:val="36"/>
          <w:szCs w:val="36"/>
          <w:lang w:eastAsia="zh-CN"/>
        </w:rPr>
        <w:t>（煤改电取暖）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40" w:lineRule="exact"/>
        <w:ind w:right="0" w:rightChars="0"/>
        <w:textAlignment w:val="auto"/>
        <w:outlineLvl w:val="9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吾塔木乡依格孜吾斯塘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 w:bidi="ar-SA"/>
        </w:rPr>
        <w:t>村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凯赛尔·库尔班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依格孜吾斯塘村名称为维吾尔语，译为汉语是“高渠道村”。该村成立于1967年3月，其前身是幸福村。该村位于若羌县城北（方向）6公里处，距乡政府3公里，距库尔勒市430公里，东与尤勒滚艾日克村相连，南与315国道相连，西与西塔提让村接壤，北与隔壁滩毗邻。平均海拔901米，7月份平均气温为35℃，极端最高气温为42℃，极端最低气温为零下-25℃，年降水量4毫米。全村行政总面积76.9平方公里，其中：耕地面积3931亩，防护林面积800亩。村下辖户家村民小组、依格孜吾斯塘村民小组、萨依村民小组3个村民小组，由维吾尔族、汉族、回族、东乡族4个民族构成，总人口339户1075人（其中：汉族63户215人、维吾尔族268户825人、回族5户21人，其他民族3户13人）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近年来随着新农村建设的大力开展，全乡先后实施了美丽乡村建设，村容村貌发生了翻天覆地的变化，老百姓的生产生活条件得到了极大的改善，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 w:bidi="ar-SA"/>
        </w:rPr>
        <w:t>全乡现有贫困户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 w:bidi="ar-SA"/>
        </w:rPr>
        <w:t>112户350人，现有良好的家庭基础条件，具备实施电采暖项目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 w:bidi="ar-SA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40" w:lineRule="exact"/>
        <w:ind w:left="0" w:leftChars="0" w:right="0" w:rightChars="0" w:firstLine="64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为提高贫困户生活质量，对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取暖设备进行改善，消除煤气中毒的安全隐患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，增强贫困群众的获得感和幸福感，经摸排贫困户意愿，和村委会评审，预计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总投资18万元，对18户贫困户住宅实施冬季采暖煤改电项目，项目资金用于购置暖气片、采暖设备、入户线路改造（所有实施内容包含材料和人工费用），每户补助改造面积60㎡，预算1万元（超出费用，农户自行承担）。项目建成后，可有效解决贫困户冬季取暖需求，改善住房环境，消除煤气中毒的安全隐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预计</w:t>
      </w:r>
      <w:r>
        <w:rPr>
          <w:rFonts w:hint="default" w:ascii="Times New Roman" w:hAnsi="Times New Roman" w:eastAsia="仿宋" w:cs="Times New Roman"/>
          <w:sz w:val="32"/>
          <w:szCs w:val="32"/>
        </w:rPr>
        <w:t>项目总投资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" w:cs="Times New Roman"/>
          <w:sz w:val="32"/>
          <w:szCs w:val="32"/>
        </w:rPr>
        <w:t>万元，申请上级财政补助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18</w:t>
      </w:r>
      <w:r>
        <w:rPr>
          <w:rFonts w:hint="default" w:ascii="Times New Roman" w:hAnsi="Times New Roman" w:eastAsia="仿宋" w:cs="Times New Roman"/>
          <w:sz w:val="32"/>
          <w:szCs w:val="32"/>
        </w:rPr>
        <w:t>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4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总投资18万元，对18户贫困户住宅实施冬季采暖煤改电项目，项目资金用于购置暖气片、采暖设备、入户线路改造（所有实施内容包含材料和人工费用），每户补助改造面积60㎡，预算1万元（超出费用，农户自行承担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widowControl/>
        <w:ind w:firstLine="56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eastAsia="仿宋_GB2312"/>
          <w:b/>
          <w:kern w:val="0"/>
          <w:sz w:val="32"/>
        </w:rPr>
        <w:t xml:space="preserve"> 1.严格执行项目政府采购招标制度。</w:t>
      </w:r>
      <w:r>
        <w:rPr>
          <w:rFonts w:hint="eastAsia" w:ascii="仿宋_GB2312" w:hAnsi="宋体" w:eastAsia="仿宋_GB2312"/>
          <w:sz w:val="32"/>
        </w:rPr>
        <w:t>严格按照“若羌县财政扶贫专项资金使用管理办法”县人民政府相关文件要求和会议纪要规定，对项目进行政府采购招标议价；办理必须的采购招投标各项手续，切实做到公开公正。</w:t>
      </w:r>
    </w:p>
    <w:p>
      <w:pPr>
        <w:widowControl/>
        <w:ind w:firstLine="560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eastAsia="仿宋_GB2312"/>
          <w:b/>
          <w:kern w:val="0"/>
          <w:sz w:val="32"/>
          <w:lang w:val="en-US" w:eastAsia="zh-CN"/>
        </w:rPr>
        <w:t>2</w:t>
      </w:r>
      <w:r>
        <w:rPr>
          <w:rFonts w:hint="eastAsia" w:ascii="仿宋_GB2312" w:eastAsia="仿宋_GB2312"/>
          <w:b/>
          <w:kern w:val="0"/>
          <w:sz w:val="32"/>
        </w:rPr>
        <w:t>、严格执行县级报账制度。</w:t>
      </w:r>
      <w:r>
        <w:rPr>
          <w:rFonts w:hint="eastAsia" w:ascii="仿宋_GB2312" w:hAnsi="宋体" w:eastAsia="仿宋_GB2312"/>
          <w:sz w:val="32"/>
        </w:rPr>
        <w:t>严格按照县财政局下发的“扶贫专项资金拨付应提供的资料和资金拨付流程”的规定，认真执行县级保障提款，集中支付等有关规定，专门成立项目专账会计，切实加强项目的资金管理，实行专款专用。</w:t>
      </w:r>
    </w:p>
    <w:p>
      <w:pPr>
        <w:widowControl/>
        <w:ind w:firstLine="56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eastAsia="仿宋_GB2312"/>
          <w:b/>
          <w:kern w:val="0"/>
          <w:sz w:val="32"/>
          <w:lang w:val="en-US" w:eastAsia="zh-CN"/>
        </w:rPr>
        <w:t>3</w:t>
      </w:r>
      <w:r>
        <w:rPr>
          <w:rFonts w:hint="eastAsia" w:ascii="仿宋_GB2312" w:eastAsia="仿宋_GB2312"/>
          <w:b/>
          <w:kern w:val="0"/>
          <w:sz w:val="32"/>
        </w:rPr>
        <w:t>、严格执行公告公示制度。</w:t>
      </w:r>
      <w:r>
        <w:rPr>
          <w:rFonts w:hint="eastAsia" w:ascii="仿宋_GB2312" w:hAnsi="宋体" w:eastAsia="仿宋_GB2312"/>
          <w:sz w:val="32"/>
        </w:rPr>
        <w:t>严格推行项目资金公示公告制，实行事前公示、事后公告的制度。遵循公开、公正的原则对项目计划安排、项目建设内容和项目资金投入使用等方面的不同阶段，采取公示公告方式，接受群众和社会监督。严格按照县财政局下发的“扶贫专项资金拨付应提供的资料和资金拨付流程”要求，提供完整的贫困户公示表、贫困户收益发放表，公示情况和发放情况的图片资料和音像资料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widowControl/>
        <w:suppressLineNumbers w:val="0"/>
        <w:jc w:val="left"/>
        <w:rPr>
          <w:rStyle w:val="18"/>
          <w:rFonts w:hint="default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lang w:val="en-US" w:eastAsia="zh-CN"/>
        </w:rPr>
        <w:t>根据2018年自治州扶贫开发领导小组《财政扶贫项目启动通知书》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及（若扶贫办字〔</w:t>
      </w:r>
      <w:r>
        <w:rPr>
          <w:rFonts w:ascii="Calibri" w:hAnsi="Calibri" w:eastAsia="宋体" w:cs="Calibri"/>
          <w:color w:val="000000"/>
          <w:kern w:val="0"/>
          <w:sz w:val="31"/>
          <w:szCs w:val="31"/>
          <w:lang w:val="en-US" w:eastAsia="zh-CN" w:bidi="ar"/>
        </w:rPr>
        <w:t>2019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〕</w:t>
      </w:r>
      <w:r>
        <w:rPr>
          <w:rFonts w:hint="default" w:ascii="Calibri" w:hAnsi="Calibri" w:eastAsia="宋体" w:cs="Calibri"/>
          <w:color w:val="000000"/>
          <w:kern w:val="0"/>
          <w:sz w:val="31"/>
          <w:szCs w:val="31"/>
          <w:lang w:val="en-US" w:eastAsia="zh-CN" w:bidi="ar"/>
        </w:rPr>
        <w:t xml:space="preserve">70 </w:t>
      </w:r>
      <w:r>
        <w:rPr>
          <w:rFonts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号）文件批准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项目由建设局统一招标，吾塔木乡协助，</w:t>
      </w:r>
      <w:r>
        <w:rPr>
          <w:rFonts w:hint="eastAsia" w:ascii="仿宋_GB2312" w:eastAsia="仿宋_GB2312"/>
          <w:sz w:val="32"/>
          <w:szCs w:val="32"/>
        </w:rPr>
        <w:t>依格孜吾斯塘村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具体实施，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项目总投资18万元，对18户贫困户住宅实施冬季采暖煤改电项目，项目资金用于购置暖气片、采暖设备、入户线路改造（所有实施内容包含材料和人工费用），每户补助改造面积60㎡，预算1万元（超出费用，农户自行承担）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成立了</w:t>
      </w:r>
      <w:r>
        <w:rPr>
          <w:rFonts w:hint="eastAsia" w:ascii="仿宋_GB2312" w:eastAsia="仿宋_GB2312"/>
          <w:sz w:val="32"/>
          <w:szCs w:val="32"/>
        </w:rPr>
        <w:t>依格孜吾斯塘村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村级扶贫项目实施领导小组，并下设办公室，安排专人负责项目申报、落实及实施等日常监督管理工作，吾塔木乡扶贫开发领导小组下设扶贫工作站，对项目实施开展全程监管、并接受县、乡两级验收。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4" w:firstLineChars="181"/>
        <w:textAlignment w:val="auto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该项目为18户贫困户生活条件带来改善，消除煤气中毒的安全隐患，项目受益户满意度达到%90以上、保护生态平衡，防止环境污染1个行政村、以上指标均符合申报的绩效目标内容。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Times New Roman" w:eastAsia="仿宋_GB2312" w:cs="Times New Roman"/>
          <w:b w:val="0"/>
          <w:bCs w:val="0"/>
          <w:spacing w:val="-4"/>
          <w:kern w:val="2"/>
          <w:sz w:val="32"/>
          <w:szCs w:val="32"/>
          <w:lang w:val="en-US" w:eastAsia="zh-CN" w:bidi="ar-SA"/>
        </w:rPr>
        <w:t>后期村委会将持续发挥项目监管作用、对18户已安装农户电采暖设备使用情况进行入户监测，做好项目后期保障。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扶贫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项目选项合理合规，既顺应了贫困户意愿改善了生活条件，又充分体现了建设生态宜居的绿色发展理念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pStyle w:val="2"/>
        <w:numPr>
          <w:numId w:val="0"/>
        </w:numPr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进一步加强项目跟踪监管工作，为18户农户做好后期保障，切实提高获得感、和幸福感。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项目选项合理合规，既顺应了贫困户意愿改善了生活条件，又充分体现了建设生态宜居的绿色发展理念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  <w:r>
        <w:rPr>
          <w:rFonts w:ascii="仿宋" w:hAnsi="仿宋" w:eastAsia="仿宋" w:cs="Arial"/>
          <w:kern w:val="0"/>
          <w:sz w:val="32"/>
          <w:szCs w:val="32"/>
        </w:rPr>
        <w:t>各项管理工作严格规范，达到了验收标准。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2019年扶贫项目（煤改电取暖）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吾塔木乡依格孜吾斯塘</w:t>
            </w:r>
            <w:r>
              <w:rPr>
                <w:rFonts w:hint="default" w:ascii="宋体" w:hAnsi="宋体" w:cs="宋体"/>
                <w:kern w:val="0"/>
                <w:sz w:val="20"/>
                <w:szCs w:val="20"/>
                <w:lang w:val="en-US" w:eastAsia="zh-CN"/>
              </w:rPr>
              <w:t>村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16.5222万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18万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、对18户贫困户住宅实施冬季采暖煤改电项目，项目资金用于购置暖气片、采暖设备、入户线路改造（所有实施内容包含材料和人工费用），每户补助改造面积60㎡，预算1万元（超出费用，农户自行承担），改善贫困户生活条件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2、对18户贫困户口，取暖设备进行改善，消除煤气中毒的安全隐患。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、对18户贫困户住宅实施冬季采暖煤改电项目，项目资金用于购置暖气片、采暖设备、入户线路改造（所有实施内容包含材料和人工费用），每户补助改造面积60㎡，预算1万元（超出费用，农户自行承担），改善贫困户生活条件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2、对18户贫困户口，取暖设备进行改善，消除煤气中毒的安全隐患。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煤改电取暖规模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补助改造面积建设规模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60㎡/户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60㎡/户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煤改电取暖补助贫困人数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18人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煤改电取暖建成后温度达标率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煤改电取暖建设合格率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煤改电取暖补助资金发放到位率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2019/10/30前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2019/10/30前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煤改电取暖补助标准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1万元/户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1万元/户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贫困群众政策知晓率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煤改电取暖受益建档立卡贫困户数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实现节能减排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保护生态平衡，防止环境污染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1个行政村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1个行政村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改造后取暖设备的使用年限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≥5年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≥5年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Style w:val="47"/>
                <w:lang w:val="en-US" w:eastAsia="zh-CN" w:bidi="ar"/>
              </w:rPr>
              <w:t>≥90</w:t>
            </w:r>
            <w:r>
              <w:rPr>
                <w:rStyle w:val="48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Style w:val="47"/>
                <w:lang w:val="en-US" w:eastAsia="zh-CN" w:bidi="ar"/>
              </w:rPr>
              <w:t>≥90</w:t>
            </w:r>
            <w:r>
              <w:rPr>
                <w:rStyle w:val="48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FA42C"/>
    <w:multiLevelType w:val="singleLevel"/>
    <w:tmpl w:val="557FA42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296C4B38"/>
    <w:rsid w:val="649F210E"/>
    <w:rsid w:val="679839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15"/>
    <w:basedOn w:val="1"/>
    <w:uiPriority w:val="0"/>
    <w:pPr>
      <w:widowControl/>
    </w:pPr>
    <w:rPr>
      <w:kern w:val="0"/>
      <w:szCs w:val="21"/>
    </w:rPr>
  </w:style>
  <w:style w:type="character" w:customStyle="1" w:styleId="47">
    <w:name w:val="font21"/>
    <w:basedOn w:val="17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01"/>
    <w:basedOn w:val="17"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6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2019-11-04T13:24:57Z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