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pStyle w:val="2"/>
        <w:rPr>
          <w:rFonts w:hint="eastAsia"/>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34"/>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34"/>
          <w:kern w:val="0"/>
          <w:sz w:val="36"/>
          <w:szCs w:val="36"/>
          <w:lang w:eastAsia="zh-CN"/>
        </w:rPr>
        <w:t>瓦石峡镇塔什萨依村养殖小区维修改造建设项目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pacing w:line="560" w:lineRule="exact"/>
        <w:ind w:firstLine="640" w:firstLineChars="200"/>
        <w:rPr>
          <w:rFonts w:hint="eastAsia" w:ascii="方正仿宋_GBK" w:hAnsi="方正仿宋_GBK" w:eastAsia="方正仿宋_GBK" w:cs="方正仿宋_GBK"/>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26.945</w:t>
      </w:r>
      <w:r>
        <w:rPr>
          <w:rFonts w:hint="eastAsia" w:ascii="仿宋" w:hAnsi="仿宋" w:eastAsia="仿宋" w:cs="仿宋"/>
          <w:sz w:val="32"/>
          <w:szCs w:val="32"/>
        </w:rPr>
        <w:t>万元，</w:t>
      </w:r>
      <w:r>
        <w:rPr>
          <w:rFonts w:hint="default" w:ascii="Times New Roman" w:hAnsi="Times New Roman" w:eastAsia="仿宋_GB2312" w:cs="Times New Roman"/>
          <w:sz w:val="32"/>
          <w:szCs w:val="32"/>
          <w:lang w:val="en-US" w:eastAsia="zh-CN"/>
        </w:rPr>
        <w:t>对塔什萨依村养殖小区大门、暖圈窗户、墙体进行维修。</w:t>
      </w:r>
    </w:p>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2.主要目标任务：</w:t>
      </w:r>
      <w:r>
        <w:rPr>
          <w:rFonts w:hint="default" w:ascii="Times New Roman" w:hAnsi="Times New Roman" w:eastAsia="仿宋_GB2312" w:cs="Times New Roman"/>
          <w:sz w:val="32"/>
          <w:szCs w:val="32"/>
          <w:lang w:val="en-US" w:eastAsia="zh-CN"/>
        </w:rPr>
        <w:t>项目实施后，可有效改善暖圈设施条件</w:t>
      </w:r>
      <w:r>
        <w:rPr>
          <w:rFonts w:hint="eastAsia" w:ascii="Times New Roman" w:hAnsi="Times New Roman" w:eastAsia="仿宋_GB2312" w:cs="Times New Roman"/>
          <w:sz w:val="32"/>
          <w:szCs w:val="32"/>
          <w:lang w:val="en-US" w:eastAsia="zh-CN"/>
        </w:rPr>
        <w:t>、实现高标准规模养殖化，</w:t>
      </w:r>
      <w:r>
        <w:rPr>
          <w:rFonts w:hint="default" w:ascii="Times New Roman" w:hAnsi="Times New Roman" w:eastAsia="仿宋_GB2312" w:cs="Times New Roman"/>
          <w:sz w:val="32"/>
          <w:szCs w:val="32"/>
          <w:lang w:val="en-US" w:eastAsia="zh-CN"/>
        </w:rPr>
        <w:t>为养殖小区整体升级改造奠定基础，促进深度贫困村畜牧业规模化、集约化、科学化发展。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26.945</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瓦石峡镇塔什萨依村养殖小区维修改造项目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月建设塔什萨依村养殖小区维修改造项目。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24</w:t>
      </w:r>
      <w:r>
        <w:rPr>
          <w:rFonts w:hint="eastAsia" w:ascii="仿宋" w:hAnsi="仿宋" w:eastAsia="仿宋" w:cs="仿宋"/>
          <w:sz w:val="32"/>
          <w:szCs w:val="32"/>
          <w:lang w:eastAsia="zh-CN"/>
        </w:rPr>
        <w:t>日，由若羌县扶贫开发领导小组牵头组织农业农村局、住房和城乡建设局等部门组成验收组对该项目进行验收。验收组一行通过查阅资料档案、实地查看工程建设情况一致同意该项目等级为合格，通过验收。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rPr>
      </w:pPr>
      <w:r>
        <w:rPr>
          <w:rStyle w:val="7"/>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pacing w:line="560" w:lineRule="exact"/>
        <w:ind w:left="0" w:leftChars="0" w:right="0" w:rightChars="0" w:firstLine="624" w:firstLineChars="200"/>
        <w:jc w:val="both"/>
        <w:textAlignment w:val="auto"/>
        <w:outlineLvl w:val="9"/>
        <w:rPr>
          <w:rFonts w:hint="eastAsia" w:ascii="仿宋" w:hAnsi="仿宋" w:eastAsia="仿宋" w:cs="仿宋"/>
          <w:sz w:val="32"/>
          <w:lang w:val="en-US" w:eastAsia="zh-CN"/>
        </w:rPr>
      </w:pPr>
      <w:r>
        <w:rPr>
          <w:rStyle w:val="7"/>
          <w:rFonts w:hint="eastAsia" w:ascii="仿宋" w:hAnsi="仿宋" w:eastAsia="仿宋" w:cs="仿宋"/>
          <w:b w:val="0"/>
          <w:spacing w:val="-4"/>
          <w:sz w:val="32"/>
          <w:szCs w:val="32"/>
        </w:rPr>
        <w:t>2019年</w:t>
      </w:r>
      <w:r>
        <w:rPr>
          <w:rStyle w:val="7"/>
          <w:rFonts w:hint="eastAsia" w:ascii="仿宋" w:hAnsi="仿宋" w:eastAsia="仿宋" w:cs="仿宋"/>
          <w:b w:val="0"/>
          <w:spacing w:val="-4"/>
          <w:sz w:val="32"/>
          <w:szCs w:val="32"/>
          <w:lang w:val="en-US" w:eastAsia="zh-CN"/>
        </w:rPr>
        <w:t>8</w:t>
      </w:r>
      <w:r>
        <w:rPr>
          <w:rStyle w:val="7"/>
          <w:rFonts w:hint="eastAsia" w:ascii="仿宋" w:hAnsi="仿宋" w:eastAsia="仿宋" w:cs="仿宋"/>
          <w:b w:val="0"/>
          <w:spacing w:val="-4"/>
          <w:sz w:val="32"/>
          <w:szCs w:val="32"/>
        </w:rPr>
        <w:t>月</w:t>
      </w:r>
      <w:r>
        <w:rPr>
          <w:rStyle w:val="7"/>
          <w:rFonts w:hint="eastAsia" w:ascii="仿宋" w:hAnsi="仿宋" w:eastAsia="仿宋" w:cs="仿宋"/>
          <w:b w:val="0"/>
          <w:spacing w:val="-4"/>
          <w:sz w:val="32"/>
          <w:szCs w:val="32"/>
          <w:lang w:val="en-US" w:eastAsia="zh-CN"/>
        </w:rPr>
        <w:t>24</w:t>
      </w:r>
      <w:r>
        <w:rPr>
          <w:rStyle w:val="7"/>
          <w:rFonts w:hint="eastAsia" w:ascii="仿宋" w:hAnsi="仿宋" w:eastAsia="仿宋" w:cs="仿宋"/>
          <w:b w:val="0"/>
          <w:spacing w:val="-4"/>
          <w:sz w:val="32"/>
          <w:szCs w:val="32"/>
        </w:rPr>
        <w:t>日前已</w:t>
      </w:r>
      <w:r>
        <w:rPr>
          <w:rStyle w:val="7"/>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方正仿宋_GBK" w:hAnsi="方正仿宋_GBK" w:eastAsia="方正仿宋_GBK" w:cs="方正仿宋_GBK"/>
          <w:sz w:val="32"/>
          <w:lang w:val="en-US" w:eastAsia="zh-CN"/>
        </w:rPr>
        <w:t>，</w:t>
      </w:r>
      <w:r>
        <w:rPr>
          <w:rFonts w:hint="default" w:ascii="Times New Roman" w:hAnsi="Times New Roman" w:eastAsia="仿宋_GB2312" w:cs="Times New Roman"/>
          <w:sz w:val="32"/>
          <w:lang w:eastAsia="zh-CN"/>
        </w:rPr>
        <w:t>可有</w:t>
      </w:r>
      <w:r>
        <w:rPr>
          <w:rFonts w:hint="eastAsia" w:ascii="Times New Roman" w:hAnsi="Times New Roman" w:eastAsia="仿宋_GB2312" w:cs="Times New Roman"/>
          <w:sz w:val="32"/>
          <w:lang w:eastAsia="zh-CN"/>
        </w:rPr>
        <w:t>力带动养殖产业的发展。推进农业化进程，使农牧业生态系统对资源充分利用，促进农牧民的增收，实现经济效益与社会效益的有机统一。不断提高草食畜养殖生产水平。养殖业的发展，减少了秸秆污染、保护了生态环境，促进了村容村貌的整洁。农业产生的废弃物和畜牧业产生的废物通过角色互换，促进了种养结合，推动建立可持续发展农业和生态农业。</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7"/>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7"/>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7"/>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1、</w:t>
      </w:r>
      <w:r>
        <w:rPr>
          <w:rStyle w:val="7"/>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bCs w:val="0"/>
          <w:spacing w:val="-4"/>
          <w:sz w:val="32"/>
          <w:szCs w:val="32"/>
          <w:lang w:val="en-US" w:eastAsia="zh-CN"/>
        </w:rPr>
      </w:pPr>
      <w:r>
        <w:rPr>
          <w:rStyle w:val="7"/>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2、</w:t>
      </w:r>
      <w:r>
        <w:rPr>
          <w:rStyle w:val="7"/>
          <w:rFonts w:hint="eastAsia" w:ascii="仿宋" w:hAnsi="仿宋" w:eastAsia="仿宋" w:cs="仿宋"/>
          <w:b/>
          <w:bCs w:val="0"/>
          <w:spacing w:val="-4"/>
          <w:sz w:val="32"/>
          <w:szCs w:val="32"/>
          <w:lang w:eastAsia="zh-CN"/>
        </w:rPr>
        <w:t>对项目法人的建</w:t>
      </w:r>
      <w:r>
        <w:rPr>
          <w:rStyle w:val="7"/>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val="en-US" w:eastAsia="zh-CN"/>
        </w:rPr>
      </w:pPr>
      <w:r>
        <w:rPr>
          <w:rStyle w:val="7"/>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w:t>
      </w:r>
      <w:r>
        <w:rPr>
          <w:rStyle w:val="7"/>
          <w:rFonts w:hint="eastAsia" w:ascii="仿宋" w:hAnsi="仿宋" w:eastAsia="仿宋" w:cs="仿宋"/>
          <w:b w:val="0"/>
          <w:spacing w:val="-4"/>
          <w:sz w:val="32"/>
          <w:szCs w:val="32"/>
          <w:lang w:eastAsia="zh-CN"/>
        </w:rPr>
        <w:t>若羌县瓦石峡镇</w:t>
      </w:r>
      <w:r>
        <w:rPr>
          <w:rStyle w:val="7"/>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colFirst="0" w:colLast="6"/>
            <w:r>
              <w:rPr>
                <w:rStyle w:val="7"/>
                <w:rFonts w:hint="eastAsia" w:ascii="仿宋" w:hAnsi="仿宋" w:eastAsia="仿宋"/>
                <w:b w:val="0"/>
                <w:spacing w:val="-4"/>
                <w:sz w:val="32"/>
                <w:szCs w:val="32"/>
                <w:lang w:eastAsia="zh-CN"/>
              </w:rPr>
              <w:t>若羌县瓦石峡镇</w:t>
            </w:r>
            <w:r>
              <w:rPr>
                <w:rStyle w:val="7"/>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塔什萨依村养殖小区维修改造</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26.945</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26.945</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26.945</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26.945</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按照政府债券资金管理要求规范管理使用，于发行之日起3个月内将26.945万元资金使用完毕。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eastAsiaTheme="minorEastAsia"/>
                <w:kern w:val="0"/>
                <w:sz w:val="20"/>
                <w:szCs w:val="20"/>
                <w:lang w:val="en-US" w:eastAsia="zh-CN"/>
              </w:rPr>
              <w:t>26.945</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零星砌砖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1366m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1366m</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零星项目砂浆找平</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1260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1260</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压顶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4062m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4062m</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墙面勾缝</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260㎡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260㎡</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钢质花饰大门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317㎡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317㎡</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钢质门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80套</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80套</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金属（塑钢、断桥）窗</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53.22㎡</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53.22㎡</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2019年8月16日前</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2019年8月16日前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98%</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98%</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建设补助标准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≥26.945万元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≥26.945万元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改善养殖小区环境，提高产出率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≥95％</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转变成规模化集中养殖，提高成活率和产羔率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有效提高养殖牲畜的环境，提高存活率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解决分散养殖，传统养殖的问题，提高养殖规模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≥96</w:t>
            </w:r>
            <w:r>
              <w:rPr>
                <w:rFonts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≥96</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≥94％</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≥94％</w:t>
            </w:r>
          </w:p>
        </w:tc>
      </w:tr>
      <w:bookmarkEnd w:id="0"/>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pacing w:line="560" w:lineRule="exact"/>
        <w:ind w:firstLine="420" w:firstLineChars="200"/>
      </w:pPr>
    </w:p>
    <w:p>
      <w:pPr>
        <w:keepNext w:val="0"/>
        <w:keepLines w:val="0"/>
        <w:pageBreakBefore w:val="0"/>
        <w:kinsoku/>
        <w:wordWrap/>
        <w:overflowPunct/>
        <w:topLinePunct w:val="0"/>
        <w:autoSpaceDE/>
        <w:autoSpaceDN/>
        <w:bidi w:val="0"/>
        <w:adjustRightIn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16117336"/>
    <w:rsid w:val="39B23FC0"/>
    <w:rsid w:val="3FCF4763"/>
    <w:rsid w:val="4E6B47CF"/>
    <w:rsid w:val="74D86AF2"/>
    <w:rsid w:val="7AAB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样式1"/>
    <w:basedOn w:val="1"/>
    <w:qFormat/>
    <w:uiPriority w:val="0"/>
  </w:style>
  <w:style w:type="paragraph" w:styleId="3">
    <w:name w:val="Body Text Indent"/>
    <w:basedOn w:val="1"/>
    <w:qFormat/>
    <w:uiPriority w:val="0"/>
    <w:pPr>
      <w:ind w:firstLine="630" w:firstLineChars="210"/>
    </w:pPr>
    <w:rPr>
      <w:sz w:val="30"/>
      <w:lang w:val="en-US" w:eastAsia="zh-CN" w:bidi="ar-SA"/>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7">
    <w:name w:val="Strong"/>
    <w:basedOn w:val="6"/>
    <w:qFormat/>
    <w:uiPriority w:val="0"/>
    <w:rPr>
      <w:b/>
      <w:bCs/>
    </w:rPr>
  </w:style>
  <w:style w:type="character" w:customStyle="1" w:styleId="8">
    <w:name w:val="font11"/>
    <w:basedOn w:val="6"/>
    <w:qFormat/>
    <w:uiPriority w:val="0"/>
    <w:rPr>
      <w:rFonts w:hint="eastAsia" w:ascii="宋体" w:hAnsi="宋体" w:eastAsia="宋体" w:cs="宋体"/>
      <w:color w:val="000000"/>
      <w:sz w:val="20"/>
      <w:szCs w:val="20"/>
      <w:u w:val="none"/>
    </w:rPr>
  </w:style>
  <w:style w:type="character" w:customStyle="1" w:styleId="9">
    <w:name w:val="font01"/>
    <w:basedOn w:val="6"/>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