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瓦石峡镇塔什萨依村庭院经济（种殖）项目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7.6</w:t>
      </w:r>
      <w:r>
        <w:rPr>
          <w:rFonts w:hint="eastAsia" w:ascii="仿宋" w:hAnsi="仿宋" w:eastAsia="仿宋" w:cs="仿宋"/>
          <w:sz w:val="32"/>
          <w:szCs w:val="32"/>
        </w:rPr>
        <w:t>万元，</w:t>
      </w:r>
      <w:r>
        <w:rPr>
          <w:rFonts w:hint="default" w:ascii="Times New Roman" w:hAnsi="Times New Roman" w:eastAsia="仿宋_GB2312" w:cs="Times New Roman"/>
          <w:sz w:val="32"/>
          <w:szCs w:val="32"/>
          <w:lang w:val="en-US" w:eastAsia="zh-CN"/>
        </w:rPr>
        <w:t>购买引进优质2-3年树龄药桑树、石榴树、蜜桃树苗各</w:t>
      </w:r>
      <w:r>
        <w:rPr>
          <w:rFonts w:hint="eastAsia" w:ascii="Times New Roman" w:hAnsi="Times New Roman" w:eastAsia="仿宋_GB2312" w:cs="Times New Roman"/>
          <w:sz w:val="32"/>
          <w:szCs w:val="32"/>
          <w:lang w:val="en-US" w:eastAsia="zh-CN"/>
        </w:rPr>
        <w:t>190</w:t>
      </w:r>
      <w:r>
        <w:rPr>
          <w:rFonts w:hint="default" w:ascii="Times New Roman" w:hAnsi="Times New Roman" w:eastAsia="仿宋_GB2312" w:cs="Times New Roman"/>
          <w:sz w:val="32"/>
          <w:szCs w:val="32"/>
          <w:lang w:val="en-US" w:eastAsia="zh-CN"/>
        </w:rPr>
        <w:t>棵，</w:t>
      </w:r>
      <w:r>
        <w:rPr>
          <w:rFonts w:hint="eastAsia" w:ascii="Times New Roman" w:hAnsi="Times New Roman" w:eastAsia="仿宋_GB2312" w:cs="Times New Roman"/>
          <w:sz w:val="32"/>
          <w:szCs w:val="32"/>
          <w:lang w:val="en-US" w:eastAsia="zh-CN"/>
        </w:rPr>
        <w:t>共570棵，</w:t>
      </w:r>
      <w:r>
        <w:rPr>
          <w:rFonts w:hint="default" w:ascii="Times New Roman" w:hAnsi="Times New Roman" w:eastAsia="仿宋_GB2312" w:cs="Times New Roman"/>
          <w:sz w:val="32"/>
          <w:szCs w:val="32"/>
          <w:lang w:val="en-US" w:eastAsia="zh-CN"/>
        </w:rPr>
        <w:t>每棵树补助120元，计</w:t>
      </w:r>
      <w:r>
        <w:rPr>
          <w:rFonts w:hint="eastAsia" w:ascii="Times New Roman" w:hAnsi="Times New Roman" w:eastAsia="仿宋_GB2312" w:cs="Times New Roman"/>
          <w:sz w:val="32"/>
          <w:szCs w:val="32"/>
          <w:lang w:val="en-US" w:eastAsia="zh-CN"/>
        </w:rPr>
        <w:t>6.84</w:t>
      </w:r>
      <w:r>
        <w:rPr>
          <w:rFonts w:hint="default" w:ascii="Times New Roman" w:hAnsi="Times New Roman" w:eastAsia="仿宋_GB2312" w:cs="Times New Roman"/>
          <w:sz w:val="32"/>
          <w:szCs w:val="32"/>
          <w:lang w:val="en-US" w:eastAsia="zh-CN"/>
        </w:rPr>
        <w:t>万元；购买引进优质蔬菜种子</w:t>
      </w:r>
      <w:r>
        <w:rPr>
          <w:rFonts w:hint="eastAsia" w:ascii="Times New Roman" w:hAnsi="Times New Roman" w:eastAsia="仿宋_GB2312" w:cs="Times New Roman"/>
          <w:sz w:val="32"/>
          <w:szCs w:val="32"/>
          <w:lang w:val="en-US" w:eastAsia="zh-CN"/>
        </w:rPr>
        <w:t>38</w:t>
      </w:r>
      <w:r>
        <w:rPr>
          <w:rFonts w:hint="default" w:ascii="Times New Roman" w:hAnsi="Times New Roman" w:eastAsia="仿宋_GB2312" w:cs="Times New Roman"/>
          <w:sz w:val="32"/>
          <w:szCs w:val="32"/>
          <w:lang w:val="en-US" w:eastAsia="zh-CN"/>
        </w:rPr>
        <w:t>㎏，每公斤补助</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00元，户均发放</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㎏，计0.</w:t>
      </w:r>
      <w:r>
        <w:rPr>
          <w:rFonts w:hint="eastAsia" w:ascii="Times New Roman" w:hAnsi="Times New Roman" w:eastAsia="仿宋_GB2312" w:cs="Times New Roman"/>
          <w:sz w:val="32"/>
          <w:szCs w:val="32"/>
          <w:lang w:val="en-US" w:eastAsia="zh-CN"/>
        </w:rPr>
        <w:t>76</w:t>
      </w:r>
      <w:r>
        <w:rPr>
          <w:rFonts w:hint="default" w:ascii="Times New Roman" w:hAnsi="Times New Roman" w:eastAsia="仿宋_GB2312" w:cs="Times New Roman"/>
          <w:sz w:val="32"/>
          <w:szCs w:val="32"/>
          <w:lang w:val="en-US" w:eastAsia="zh-CN"/>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rPr>
      </w:pPr>
      <w:r>
        <w:rPr>
          <w:rFonts w:hint="eastAsia" w:ascii="仿宋" w:hAnsi="仿宋" w:eastAsia="仿宋" w:cs="仿宋"/>
          <w:sz w:val="32"/>
          <w:szCs w:val="32"/>
        </w:rPr>
        <w:t>2.主要目标任务：</w:t>
      </w:r>
      <w:r>
        <w:rPr>
          <w:rFonts w:hint="eastAsia" w:ascii="Times New Roman" w:hAnsi="Times New Roman" w:eastAsia="仿宋_GB2312" w:cs="Times New Roman"/>
          <w:sz w:val="32"/>
          <w:lang w:val="en-US" w:eastAsia="zh-CN"/>
        </w:rPr>
        <w:t>可拓宽贫困牧民增收渠道，大幅度增加贫困牧民收入，改善困难群众生活起到关键性作用，对贫困牧民群众脱贫致富奔小康将发挥重要的作用。</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7.6</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w:t>
      </w:r>
      <w:r>
        <w:rPr>
          <w:rFonts w:hint="eastAsia" w:ascii="仿宋" w:hAnsi="仿宋" w:eastAsia="仿宋" w:cs="仿宋"/>
          <w:kern w:val="0"/>
          <w:sz w:val="36"/>
          <w:szCs w:val="36"/>
          <w:lang w:eastAsia="zh-CN"/>
        </w:rPr>
        <w:t>塔什萨依村庭院经济（种殖）</w:t>
      </w:r>
      <w:r>
        <w:rPr>
          <w:rFonts w:hint="eastAsia" w:ascii="仿宋" w:hAnsi="仿宋" w:eastAsia="仿宋" w:cs="仿宋"/>
          <w:sz w:val="32"/>
          <w:szCs w:val="32"/>
          <w:lang w:eastAsia="zh-CN"/>
        </w:rPr>
        <w:t>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月购买</w:t>
      </w:r>
      <w:r>
        <w:rPr>
          <w:rFonts w:hint="default" w:ascii="Times New Roman" w:hAnsi="Times New Roman" w:eastAsia="仿宋_GB2312" w:cs="Times New Roman"/>
          <w:sz w:val="32"/>
          <w:szCs w:val="32"/>
          <w:lang w:val="en-US" w:eastAsia="zh-CN"/>
        </w:rPr>
        <w:t>药桑树、石榴树、蜜桃树</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蔬菜种子</w:t>
      </w:r>
      <w:r>
        <w:rPr>
          <w:rFonts w:hint="eastAsia" w:eastAsia="仿宋_GB2312" w:cs="Times New Roman"/>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30</w:t>
      </w:r>
      <w:r>
        <w:rPr>
          <w:rFonts w:hint="eastAsia" w:ascii="仿宋" w:hAnsi="仿宋" w:eastAsia="仿宋" w:cs="仿宋"/>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24" w:firstLineChars="200"/>
        <w:jc w:val="both"/>
        <w:textAlignment w:val="auto"/>
        <w:outlineLvl w:val="9"/>
        <w:rPr>
          <w:rFonts w:hint="eastAsia" w:ascii="Times New Roman" w:hAnsi="Times New Roman" w:eastAsia="仿宋_GB2312" w:cs="Times New Roman"/>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4</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30</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Times New Roman" w:hAnsi="Times New Roman" w:eastAsia="仿宋_GB2312" w:cs="Times New Roman"/>
          <w:color w:val="auto"/>
          <w:sz w:val="32"/>
          <w:szCs w:val="22"/>
          <w:lang w:val="en-US" w:eastAsia="zh-CN" w:bidi="ar-SA"/>
        </w:rPr>
        <w:t>，</w:t>
      </w:r>
      <w:r>
        <w:rPr>
          <w:rFonts w:hint="eastAsia" w:ascii="Times New Roman" w:hAnsi="Times New Roman" w:eastAsia="仿宋_GB2312" w:cs="Times New Roman"/>
          <w:sz w:val="32"/>
          <w:lang w:val="en-US" w:eastAsia="zh-CN"/>
        </w:rPr>
        <w:t>可在短期内增加贫困户收入，并可为后期发展庭院经济提供保障，逐步成为农牧民收入的主要经济来源，每户每年可增收500元以上。同时，可调动农民发展庭院经济的积极性，为可持续发展庭院经济奠定良好基础。通过实施庭院经济项目，可拓宽贫困牧民增收渠道，大幅度增加贫困牧民收入，改善困难群众生活起到关键性作用，对贫困牧民群众脱贫致富奔小康将发挥重要的作用。</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colFirst="0" w:colLast="6"/>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瓦石峡镇塔什萨依村</w:t>
            </w:r>
            <w:r>
              <w:rPr>
                <w:rFonts w:hint="eastAsia" w:ascii="宋体" w:hAnsi="宋体" w:cs="宋体"/>
                <w:kern w:val="0"/>
                <w:sz w:val="20"/>
                <w:szCs w:val="20"/>
                <w:lang w:eastAsia="zh-CN"/>
              </w:rPr>
              <w:t>庭院经济（种殖）</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7.6</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7.6</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tabs>
                <w:tab w:val="center" w:pos="932"/>
                <w:tab w:val="right" w:pos="1744"/>
              </w:tabs>
              <w:kinsoku/>
              <w:wordWrap/>
              <w:overflowPunct/>
              <w:topLinePunct w:val="0"/>
              <w:autoSpaceDE/>
              <w:autoSpaceDN/>
              <w:bidi w:val="0"/>
              <w:adjustRightInd/>
              <w:snapToGrid/>
              <w:spacing w:line="240" w:lineRule="auto"/>
              <w:ind w:firstLine="400" w:firstLineChars="200"/>
              <w:jc w:val="left"/>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ab/>
            </w:r>
            <w:r>
              <w:rPr>
                <w:rFonts w:hint="eastAsia" w:ascii="宋体" w:hAnsi="宋体" w:cs="宋体"/>
                <w:kern w:val="0"/>
                <w:sz w:val="20"/>
                <w:szCs w:val="20"/>
                <w:lang w:val="en-US" w:eastAsia="zh-CN"/>
              </w:rPr>
              <w:t>7.6</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7.6</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7.6</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7.6</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药桑</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190棵</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190棵</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石榴树</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190棵</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190棵</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蜜桃树</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190棵</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cs="宋体"/>
                <w:kern w:val="0"/>
                <w:sz w:val="20"/>
                <w:szCs w:val="20"/>
                <w:lang w:eastAsia="zh-CN"/>
              </w:rPr>
            </w:pPr>
            <w:r>
              <w:rPr>
                <w:rFonts w:hint="eastAsia"/>
              </w:rPr>
              <w:t>190棵</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黄瓜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3420克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3420克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葫芦瓜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6840克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6840克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小白菜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1710克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1710克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油白菜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3420克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3420克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皮芽子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1710克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1710克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黄萝卜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10260克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10260克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豇豆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6840克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6840克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西红柿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1140克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1140克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辣椒</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1520克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1520克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茄子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1140克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1140克</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 xml:space="preserve"> 2019年4月30日前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2019年4月30日前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庭院经济（种植每棵树）补助标准</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≥120元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≥120元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庭院经济（种植每公斤菜籽）补助标准</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≥200元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≥200元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经济多样化，增加收入来源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≥500元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≥500元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改善庭院经济，促进经济发展</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38</w:t>
            </w:r>
            <w:r>
              <w:rPr>
                <w:rFonts w:hint="eastAsia" w:ascii="宋体" w:hAnsi="宋体" w:cs="宋体"/>
                <w:kern w:val="0"/>
                <w:sz w:val="20"/>
                <w:szCs w:val="20"/>
                <w:lang w:eastAsia="zh-CN"/>
              </w:rPr>
              <w:t>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38</w:t>
            </w:r>
            <w:r>
              <w:rPr>
                <w:rFonts w:hint="eastAsia" w:ascii="宋体" w:hAnsi="宋体" w:cs="宋体"/>
                <w:kern w:val="0"/>
                <w:sz w:val="20"/>
                <w:szCs w:val="20"/>
                <w:lang w:eastAsia="zh-CN"/>
              </w:rPr>
              <w:t>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改善庭院经济，充分利用土地，减少土地流失</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2</w:t>
            </w:r>
            <w:r>
              <w:rPr>
                <w:rFonts w:hint="eastAsia" w:ascii="宋体" w:hAnsi="宋体" w:cs="宋体"/>
                <w:kern w:val="0"/>
                <w:sz w:val="20"/>
                <w:szCs w:val="20"/>
                <w:lang w:eastAsia="zh-CN"/>
              </w:rPr>
              <w:t>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2</w:t>
            </w:r>
            <w:r>
              <w:rPr>
                <w:rFonts w:hint="eastAsia" w:ascii="宋体" w:hAnsi="宋体" w:cs="宋体"/>
                <w:kern w:val="0"/>
                <w:sz w:val="20"/>
                <w:szCs w:val="20"/>
                <w:lang w:eastAsia="zh-CN"/>
              </w:rPr>
              <w:t>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增加贫困户收入，改善庭院经济</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6</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6</w:t>
            </w: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4</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4</w:t>
            </w:r>
            <w:r>
              <w:rPr>
                <w:rFonts w:hint="eastAsia" w:ascii="宋体" w:hAnsi="宋体" w:cs="宋体"/>
                <w:kern w:val="0"/>
                <w:sz w:val="20"/>
                <w:szCs w:val="20"/>
              </w:rPr>
              <w:t>％</w:t>
            </w:r>
          </w:p>
        </w:tc>
      </w:tr>
      <w:bookmarkEnd w:id="0"/>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534F"/>
    <w:rsid w:val="21787158"/>
    <w:rsid w:val="361E6BD9"/>
    <w:rsid w:val="5F3E51D4"/>
    <w:rsid w:val="6C415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2019-11-07T12:50:00Z</dcterms:created>
  <dc:creator>Administrator</dc:creator>
  <cp:lastModifiedBy>Administrator</cp:lastModifiedBy>
  <dcterms:modified xsi:type="dcterms:W3CDTF">2019-11-09T02:43:23Z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