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both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煤改电取暖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祁曼塔格村村民委员会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祁曼塔格乡人民政府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项目负责人（签章）：玉素甫·艾麦尔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widowControl/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祁曼塔格乡人民政府位于若羌县城东南部，是若羌县重要的畜牧业生产基地。乡政府驻地的祁曼塔格村，位于羌塘高原北端，阿尔金山以东、昆仑山以北、祁曼塔格山南麓的库姆库勒高原盆地之间的依协克帕提，平均海拔4500米。距依吞布拉克镇200公里，距若羌县城480余公里，距州府所在地库尔勒市920余公里。全年多风，属典型的高原荒漠干旱气候。自然环境恶劣，生活、生产条件艰苦，是五类艰苦边远地区。年平均气温1.4℃，7月份平均气温13.5℃，极端高温28℃，1月份平均气温-12.4℃，极端低温-31.3℃。平均降水量50.3mm，最大冻土深度250cm，无霜期150天。</w:t>
      </w:r>
    </w:p>
    <w:p>
      <w:pPr>
        <w:widowControl/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全村总面积2.2万平方千米，其中草场面积573513亩，无耕地，放养的牲畜主要以羊、牛为主，辅以少量的马、骆驼和毛驴。村集体年收入</w:t>
      </w:r>
      <w:r>
        <w:rPr>
          <w:rFonts w:hint="eastAsia" w:ascii="仿宋_GB2312" w:hAnsi="宋体" w:eastAsia="仿宋_GB2312"/>
          <w:sz w:val="32"/>
          <w:lang w:val="en-US" w:eastAsia="zh-CN"/>
        </w:rPr>
        <w:t>10.8</w:t>
      </w:r>
      <w:r>
        <w:rPr>
          <w:rFonts w:hint="eastAsia" w:ascii="仿宋_GB2312" w:hAnsi="宋体" w:eastAsia="仿宋_GB2312"/>
          <w:sz w:val="32"/>
        </w:rPr>
        <w:t>万元，201</w:t>
      </w:r>
      <w:r>
        <w:rPr>
          <w:rFonts w:hint="eastAsia" w:ascii="仿宋_GB2312" w:hAnsi="宋体" w:eastAsia="仿宋_GB2312"/>
          <w:sz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</w:rPr>
        <w:t>年农牧民人均纯收入为</w:t>
      </w:r>
      <w:r>
        <w:rPr>
          <w:rFonts w:hint="eastAsia" w:ascii="仿宋_GB2312" w:hAnsi="宋体" w:eastAsia="仿宋_GB2312"/>
          <w:sz w:val="32"/>
          <w:lang w:val="en-US" w:eastAsia="zh-CN"/>
        </w:rPr>
        <w:t>5600</w:t>
      </w:r>
      <w:r>
        <w:rPr>
          <w:rFonts w:hint="eastAsia" w:ascii="仿宋_GB2312" w:hAnsi="宋体" w:eastAsia="仿宋_GB2312"/>
          <w:sz w:val="32"/>
        </w:rPr>
        <w:t>元。2008年以来，按照自治州“人畜下山来，绿色留高原”工作方针，全乡牧民通过“集中安置”和“插花安置”方式搬迁居住到若羌县城周边乡镇（铁干里克镇、吾塔木乡和瓦石峡镇塔什萨依开发区）主要来源是畜牧业生产及外出务工劳务收入。</w:t>
      </w:r>
    </w:p>
    <w:p>
      <w:pPr>
        <w:spacing w:line="540" w:lineRule="exact"/>
        <w:ind w:firstLine="579" w:firstLineChars="181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</w:t>
      </w:r>
      <w:r>
        <w:rPr>
          <w:rFonts w:hint="eastAsia" w:ascii="仿宋_GB2312" w:hAnsi="宋体" w:eastAsia="仿宋_GB2312"/>
          <w:sz w:val="32"/>
          <w:lang w:eastAsia="zh-CN"/>
        </w:rPr>
        <w:t>注册资金</w:t>
      </w:r>
      <w:r>
        <w:rPr>
          <w:rFonts w:hint="eastAsia" w:ascii="仿宋_GB2312" w:hAnsi="宋体" w:eastAsia="仿宋_GB2312"/>
          <w:sz w:val="32"/>
          <w:lang w:val="en-US" w:eastAsia="zh-CN"/>
        </w:rPr>
        <w:t>295.4万元。法人为艾热提·阿不都力</w:t>
      </w:r>
      <w:r>
        <w:rPr>
          <w:rFonts w:hint="eastAsia" w:ascii="仿宋_GB2312" w:hAnsi="宋体" w:eastAsia="仿宋_GB2312"/>
          <w:sz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kern w:val="2"/>
          <w:sz w:val="32"/>
          <w:szCs w:val="22"/>
          <w:lang w:val="en-US" w:eastAsia="zh-CN" w:bidi="ar-SA"/>
        </w:rPr>
        <w:t>项目总投资9万元，对9户贫困户住宅实施冬季采暖煤改电项目，项目资金用于购置暖气片、采暖设备、入户线路改造（所有实施内容包含材料和人工费用），每户补助改造面积60㎡，投入1万元（超出费用，农户自行承担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该项目由2019年8月18日县住建局统一公开招投标，由沧州聚力电器设备有限公司中标，中标价：82611元。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40"/>
        <w:rPr>
          <w:rFonts w:hint="eastAsia" w:ascii="仿宋_GB2312" w:hAnsi="宋体" w:eastAsia="仿宋_GB2312" w:cs="Times New Roman"/>
          <w:sz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lang w:val="en-US" w:eastAsia="zh-CN"/>
        </w:rPr>
        <w:t>中央第二批专项扶贫资金9万元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kern w:val="2"/>
          <w:sz w:val="32"/>
          <w:szCs w:val="22"/>
          <w:lang w:val="en-US" w:eastAsia="zh-CN" w:bidi="ar-SA"/>
        </w:rPr>
        <w:t>项目总投资9万元，对9户贫困户住宅实施冬季采暖煤改电项目，项目资金用于购置暖气片、采暖设备、入户线路改造（所有实施内容包含材料和人工费用），每户补助改造面积60㎡，投入1万元（超出费用，农户自行承担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该项目由2019年8月18日县住建局统一公开招投标，由沧州聚力电器设备有限公司中标，中标价：82611元。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祁曼塔格乡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kern w:val="2"/>
          <w:sz w:val="32"/>
          <w:szCs w:val="22"/>
          <w:lang w:val="en-US" w:eastAsia="zh-CN" w:bidi="ar-SA"/>
        </w:rPr>
        <w:t>项目总投资9万元，对9户贫困户住宅实施冬季采暖煤改电项目，项目资金用于购置暖气片、采暖设备、入户线路改造（所有实施内容包含材料和人工费用），每户补助改造面积60㎡，投入1万元（超出费用，农户自行承担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成立了祁曼塔格村村级扶贫项目实施领导小组，并下设办公室，安排专人负责项目申报、落实及实施等日常监督管理工作。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该项目带动建档立卡贫困户增收（户均）≥3000元；扶持建档立卡贫困户数27户；</w:t>
      </w: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提高贫困户人均纯收入增长率≥10％。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以上指标均符合申报的绩效目标内容。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贫困户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9" w:firstLineChars="181"/>
        <w:textAlignment w:val="auto"/>
        <w:rPr>
          <w:rFonts w:hint="eastAsia" w:eastAsia="楷体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在使用过程中，后期的操作及维护等工作会及时去跟踪。让贫困户收益最大化。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三分建，七分管”，购建是基础，管理是关键。我们始终把后期管理工作作为我乡扶贫项目建设的长远大事来抓，把实施和管理有机地结合起来，使扶贫项目发挥长远效益，确保扶贫项目得以有效有利的高效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做到：一是抓好扶贫项目竣工移交工作。项目建成通过验收后，将搞好扶贫项目移交手续，落实项目工程管理；二是制定扶贫项目日常管理制度。根据扶贫项目不同特点、详细制定单项工程管理制度、公约和规程，使该项目工作有章可循；三是落实管理责任。扶贫项目日常管理责任落实到人，使项目实施过程中最大限度地不受损坏和损失；四是落实监管制度。为长期保持扶贫畜可持续产生生产效益，每年定期进行日常巡查和年度验收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验收小组</w:t>
      </w:r>
      <w:r>
        <w:rPr>
          <w:rFonts w:ascii="仿宋" w:hAnsi="仿宋" w:eastAsia="仿宋" w:cs="Arial"/>
          <w:kern w:val="0"/>
          <w:sz w:val="32"/>
          <w:szCs w:val="32"/>
        </w:rPr>
        <w:t>认为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实施的</w:t>
      </w:r>
      <w:r>
        <w:rPr>
          <w:rFonts w:ascii="仿宋" w:hAnsi="仿宋" w:eastAsia="仿宋" w:cs="Arial"/>
          <w:kern w:val="0"/>
          <w:sz w:val="32"/>
          <w:szCs w:val="32"/>
        </w:rPr>
        <w:t>扶贫项目任务已全面完成，各项管理工作严格规范，达到了验收标准。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bookmarkStart w:id="0" w:name="_GoBack"/>
      <w:bookmarkEnd w:id="0"/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祁曼塔格乡祁曼塔格村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tbl>
      <w:tblPr>
        <w:tblStyle w:val="16"/>
        <w:tblpPr w:leftFromText="180" w:rightFromText="180" w:vertAnchor="text" w:horzAnchor="page" w:tblpX="1574" w:tblpY="687"/>
        <w:tblOverlap w:val="never"/>
        <w:tblW w:w="88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11"/>
        <w:gridCol w:w="10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811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</w:tbl>
    <w:tbl>
      <w:tblPr>
        <w:tblStyle w:val="16"/>
        <w:tblW w:w="902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116"/>
        <w:gridCol w:w="17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祁曼塔格乡祁曼塔格村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祁曼塔格乡2019年（煤改电）民生建设项目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若羌县祁曼塔格乡人民政府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82611元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82611元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项目总投资9万元，对9户贫困户住宅实施冬季采暖煤改电项目，项目资金用于购置暖气片、采暖设备、入户线路改造（所有实施内容包含材料和人工费用），每户补助改造面积60㎡，投入1万元（超出费用，农户自行承担）。项目建成后，可有效解决贫困户冬季取暖需求，改善住房环境，消除煤气中毒的安全隐患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项目总投资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82611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元，对9户贫困户住宅实施冬季采暖煤改电项目，项目资金用于购置暖气片、采暖设备、入户线路改造（所有实施内容包含材料和人工费用），每户补助改造面积60㎡，项目建成后，可有效解决贫困户冬季取暖需求，改善住房环境，消除煤气中毒的安全隐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购买安装电暖设备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9户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购买安装电暖设备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采暖设备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采暖设备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工程完成时限2019/9/30前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2019年10月18日已实施完毕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项目期限内工程量完成率100%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项目期限内工程量完成率100%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安装电暖设备成本≥1万元</w:t>
            </w:r>
          </w:p>
        </w:tc>
        <w:tc>
          <w:tcPr>
            <w:tcW w:w="1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安装电暖设备成本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9179元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节约贫困户冬季取暖费用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≥1000元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节约贫困户冬季取暖费用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受益建档立卡贫困人户数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9户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受益建档立卡贫困人户数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通过项目实施可减少污染空气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通过项目实施可减少污染空气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工程使用年限≥15年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工程使用年限≥15年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改造贫困户冬季取暖条件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有效改造贫困户冬季取暖条件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项目受益户满意度≥95</w:t>
            </w:r>
            <w:r>
              <w:rPr>
                <w:rStyle w:val="48"/>
                <w:lang w:val="en-US" w:eastAsia="zh-CN" w:bidi="ar"/>
              </w:rPr>
              <w:t>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项目受益户满意度≥95</w:t>
            </w:r>
            <w:r>
              <w:rPr>
                <w:rStyle w:val="48"/>
                <w:lang w:val="en-US" w:eastAsia="zh-CN" w:bidi="ar"/>
              </w:rPr>
              <w:t>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tabs>
          <w:tab w:val="left" w:pos="2197"/>
        </w:tabs>
        <w:bidi w:val="0"/>
        <w:jc w:val="left"/>
        <w:rPr>
          <w:rStyle w:val="18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5ECDF"/>
    <w:multiLevelType w:val="singleLevel"/>
    <w:tmpl w:val="7085EC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21482D"/>
    <w:rsid w:val="002279A4"/>
    <w:rsid w:val="002574E5"/>
    <w:rsid w:val="002C4BB1"/>
    <w:rsid w:val="003908B7"/>
    <w:rsid w:val="00410206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780A6F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E3ECB"/>
    <w:rsid w:val="00DF42A0"/>
    <w:rsid w:val="00E2323E"/>
    <w:rsid w:val="00E769FE"/>
    <w:rsid w:val="00EA2CBE"/>
    <w:rsid w:val="00F32FEE"/>
    <w:rsid w:val="00FB10BB"/>
    <w:rsid w:val="00FE01C7"/>
    <w:rsid w:val="01B978F3"/>
    <w:rsid w:val="02DB6C8A"/>
    <w:rsid w:val="03714766"/>
    <w:rsid w:val="03FC498C"/>
    <w:rsid w:val="04E134D1"/>
    <w:rsid w:val="051B6739"/>
    <w:rsid w:val="055B693D"/>
    <w:rsid w:val="05DF7404"/>
    <w:rsid w:val="06041368"/>
    <w:rsid w:val="06214911"/>
    <w:rsid w:val="06461557"/>
    <w:rsid w:val="06FB407F"/>
    <w:rsid w:val="0714628A"/>
    <w:rsid w:val="07AB377E"/>
    <w:rsid w:val="07DC46C8"/>
    <w:rsid w:val="08AD427E"/>
    <w:rsid w:val="092D430E"/>
    <w:rsid w:val="094C67B3"/>
    <w:rsid w:val="09BF3AFC"/>
    <w:rsid w:val="0A0E3517"/>
    <w:rsid w:val="0B5A33B9"/>
    <w:rsid w:val="0BA8302E"/>
    <w:rsid w:val="0BF7643F"/>
    <w:rsid w:val="0C331551"/>
    <w:rsid w:val="0C5E18AF"/>
    <w:rsid w:val="0CD20759"/>
    <w:rsid w:val="0D0518E7"/>
    <w:rsid w:val="0D153650"/>
    <w:rsid w:val="0D433472"/>
    <w:rsid w:val="0DA1009F"/>
    <w:rsid w:val="0DCD0460"/>
    <w:rsid w:val="0DF80F79"/>
    <w:rsid w:val="0EF74114"/>
    <w:rsid w:val="0F315355"/>
    <w:rsid w:val="0FC14430"/>
    <w:rsid w:val="110A4509"/>
    <w:rsid w:val="113011F6"/>
    <w:rsid w:val="114377CC"/>
    <w:rsid w:val="117B4BF0"/>
    <w:rsid w:val="11F7370C"/>
    <w:rsid w:val="13F25F5C"/>
    <w:rsid w:val="140201E1"/>
    <w:rsid w:val="14C87BD9"/>
    <w:rsid w:val="150814BE"/>
    <w:rsid w:val="15476F90"/>
    <w:rsid w:val="15CB2205"/>
    <w:rsid w:val="15CD6473"/>
    <w:rsid w:val="15D97876"/>
    <w:rsid w:val="17772F2A"/>
    <w:rsid w:val="18B53FBC"/>
    <w:rsid w:val="18CE1FB0"/>
    <w:rsid w:val="18CF497F"/>
    <w:rsid w:val="197135F1"/>
    <w:rsid w:val="1A81285F"/>
    <w:rsid w:val="1A8610C8"/>
    <w:rsid w:val="1BC96D45"/>
    <w:rsid w:val="1BEC4477"/>
    <w:rsid w:val="1C374A3B"/>
    <w:rsid w:val="1CA97021"/>
    <w:rsid w:val="1CBA5CFD"/>
    <w:rsid w:val="1D344A38"/>
    <w:rsid w:val="1E4F2219"/>
    <w:rsid w:val="1E775894"/>
    <w:rsid w:val="1E894DE3"/>
    <w:rsid w:val="1EF41B30"/>
    <w:rsid w:val="1EF86671"/>
    <w:rsid w:val="1F0617D2"/>
    <w:rsid w:val="1F800FD5"/>
    <w:rsid w:val="1FAD333B"/>
    <w:rsid w:val="1FC97144"/>
    <w:rsid w:val="1FD55F6E"/>
    <w:rsid w:val="1FF43BEF"/>
    <w:rsid w:val="21B132B0"/>
    <w:rsid w:val="21B81F57"/>
    <w:rsid w:val="22DA603F"/>
    <w:rsid w:val="22F706D2"/>
    <w:rsid w:val="23A7584A"/>
    <w:rsid w:val="23F23001"/>
    <w:rsid w:val="24144866"/>
    <w:rsid w:val="244B22D9"/>
    <w:rsid w:val="25E43D0E"/>
    <w:rsid w:val="269A44D0"/>
    <w:rsid w:val="26B42E8C"/>
    <w:rsid w:val="273D0AEB"/>
    <w:rsid w:val="27945297"/>
    <w:rsid w:val="295F6EEA"/>
    <w:rsid w:val="29FA4978"/>
    <w:rsid w:val="2B363F21"/>
    <w:rsid w:val="2CAF235F"/>
    <w:rsid w:val="2CC82179"/>
    <w:rsid w:val="2D0E6BF2"/>
    <w:rsid w:val="2DC118BC"/>
    <w:rsid w:val="2DF962CB"/>
    <w:rsid w:val="2E6A310A"/>
    <w:rsid w:val="2EA0157C"/>
    <w:rsid w:val="30D850DE"/>
    <w:rsid w:val="30F133BA"/>
    <w:rsid w:val="30F34B95"/>
    <w:rsid w:val="310E2930"/>
    <w:rsid w:val="313D5E0F"/>
    <w:rsid w:val="318D3596"/>
    <w:rsid w:val="3263758C"/>
    <w:rsid w:val="329F36B6"/>
    <w:rsid w:val="3357207B"/>
    <w:rsid w:val="336C2201"/>
    <w:rsid w:val="33735CC4"/>
    <w:rsid w:val="33754167"/>
    <w:rsid w:val="342A45DC"/>
    <w:rsid w:val="34DA4064"/>
    <w:rsid w:val="359F3093"/>
    <w:rsid w:val="35D45105"/>
    <w:rsid w:val="36226560"/>
    <w:rsid w:val="38C84BFD"/>
    <w:rsid w:val="39734ECD"/>
    <w:rsid w:val="397A7DA4"/>
    <w:rsid w:val="39D845D6"/>
    <w:rsid w:val="39D960D9"/>
    <w:rsid w:val="3BE503CB"/>
    <w:rsid w:val="3C284A77"/>
    <w:rsid w:val="3CAF7B4D"/>
    <w:rsid w:val="3CB0096F"/>
    <w:rsid w:val="3D0F1F1E"/>
    <w:rsid w:val="3D1C75E9"/>
    <w:rsid w:val="3D5C10C4"/>
    <w:rsid w:val="3E490AE8"/>
    <w:rsid w:val="3EEF2642"/>
    <w:rsid w:val="3F7B23AE"/>
    <w:rsid w:val="3F846886"/>
    <w:rsid w:val="40AB1ED5"/>
    <w:rsid w:val="40E375DA"/>
    <w:rsid w:val="418078EF"/>
    <w:rsid w:val="42892381"/>
    <w:rsid w:val="439A6CA5"/>
    <w:rsid w:val="43FD190B"/>
    <w:rsid w:val="441C2C1F"/>
    <w:rsid w:val="443411FD"/>
    <w:rsid w:val="44F603AC"/>
    <w:rsid w:val="45292826"/>
    <w:rsid w:val="45296C77"/>
    <w:rsid w:val="4703176F"/>
    <w:rsid w:val="47431AFF"/>
    <w:rsid w:val="4771688D"/>
    <w:rsid w:val="47D77DC3"/>
    <w:rsid w:val="481128CA"/>
    <w:rsid w:val="49192922"/>
    <w:rsid w:val="49235A14"/>
    <w:rsid w:val="49B24492"/>
    <w:rsid w:val="49D27EA1"/>
    <w:rsid w:val="4A576A56"/>
    <w:rsid w:val="4A5A0A01"/>
    <w:rsid w:val="4AE63458"/>
    <w:rsid w:val="4B9B3CFC"/>
    <w:rsid w:val="4BFE4E43"/>
    <w:rsid w:val="4CA801D1"/>
    <w:rsid w:val="4CED5B21"/>
    <w:rsid w:val="4D1671BC"/>
    <w:rsid w:val="4D4D0F0F"/>
    <w:rsid w:val="4D59291F"/>
    <w:rsid w:val="4E860548"/>
    <w:rsid w:val="4F226579"/>
    <w:rsid w:val="4FD74730"/>
    <w:rsid w:val="4FF31C2C"/>
    <w:rsid w:val="51287297"/>
    <w:rsid w:val="513F6494"/>
    <w:rsid w:val="51435C91"/>
    <w:rsid w:val="519561B9"/>
    <w:rsid w:val="519F4857"/>
    <w:rsid w:val="520D04BE"/>
    <w:rsid w:val="524B3080"/>
    <w:rsid w:val="535D59AB"/>
    <w:rsid w:val="55E904AA"/>
    <w:rsid w:val="567805BB"/>
    <w:rsid w:val="578D49D5"/>
    <w:rsid w:val="5820206D"/>
    <w:rsid w:val="582277E4"/>
    <w:rsid w:val="583D5D2E"/>
    <w:rsid w:val="58E91F76"/>
    <w:rsid w:val="593C1381"/>
    <w:rsid w:val="59A211D7"/>
    <w:rsid w:val="5ACE47E7"/>
    <w:rsid w:val="5B4D732D"/>
    <w:rsid w:val="5B786604"/>
    <w:rsid w:val="5BB354CA"/>
    <w:rsid w:val="5BF21EDA"/>
    <w:rsid w:val="5DA621F0"/>
    <w:rsid w:val="5E0607F3"/>
    <w:rsid w:val="5EB22E2D"/>
    <w:rsid w:val="5F001F36"/>
    <w:rsid w:val="5F66648F"/>
    <w:rsid w:val="5FA64970"/>
    <w:rsid w:val="601C11D4"/>
    <w:rsid w:val="60376C31"/>
    <w:rsid w:val="61471A86"/>
    <w:rsid w:val="614F1742"/>
    <w:rsid w:val="61635A35"/>
    <w:rsid w:val="6191763E"/>
    <w:rsid w:val="61C70397"/>
    <w:rsid w:val="62005394"/>
    <w:rsid w:val="621E55EB"/>
    <w:rsid w:val="627B25FD"/>
    <w:rsid w:val="63361153"/>
    <w:rsid w:val="63627787"/>
    <w:rsid w:val="640645FD"/>
    <w:rsid w:val="641A65CA"/>
    <w:rsid w:val="647F62D3"/>
    <w:rsid w:val="66914CA4"/>
    <w:rsid w:val="66D44ED6"/>
    <w:rsid w:val="66E93369"/>
    <w:rsid w:val="670D5DF8"/>
    <w:rsid w:val="67477589"/>
    <w:rsid w:val="67F75650"/>
    <w:rsid w:val="684443FB"/>
    <w:rsid w:val="68C02762"/>
    <w:rsid w:val="68F42125"/>
    <w:rsid w:val="69FD4C6C"/>
    <w:rsid w:val="69FD7053"/>
    <w:rsid w:val="6A3B288B"/>
    <w:rsid w:val="6B233ECA"/>
    <w:rsid w:val="6C6B7F45"/>
    <w:rsid w:val="6D0C09B5"/>
    <w:rsid w:val="6E23430C"/>
    <w:rsid w:val="6E2637F5"/>
    <w:rsid w:val="6E522810"/>
    <w:rsid w:val="6F8D65C4"/>
    <w:rsid w:val="70433FEF"/>
    <w:rsid w:val="70B76E2B"/>
    <w:rsid w:val="71614415"/>
    <w:rsid w:val="721F433E"/>
    <w:rsid w:val="7225048B"/>
    <w:rsid w:val="72F2713F"/>
    <w:rsid w:val="73416582"/>
    <w:rsid w:val="736A66E0"/>
    <w:rsid w:val="73E3170E"/>
    <w:rsid w:val="74BA07C0"/>
    <w:rsid w:val="74EC7612"/>
    <w:rsid w:val="74F041A2"/>
    <w:rsid w:val="752A27EA"/>
    <w:rsid w:val="75C512EE"/>
    <w:rsid w:val="75F3414F"/>
    <w:rsid w:val="75F810ED"/>
    <w:rsid w:val="773672EF"/>
    <w:rsid w:val="77E35532"/>
    <w:rsid w:val="781E34CB"/>
    <w:rsid w:val="78415374"/>
    <w:rsid w:val="785A02DC"/>
    <w:rsid w:val="794275EC"/>
    <w:rsid w:val="795C48E1"/>
    <w:rsid w:val="7A687BBE"/>
    <w:rsid w:val="7AB20C0F"/>
    <w:rsid w:val="7AC004DA"/>
    <w:rsid w:val="7B814964"/>
    <w:rsid w:val="7BE32F4F"/>
    <w:rsid w:val="7C5152FB"/>
    <w:rsid w:val="7CDB153F"/>
    <w:rsid w:val="7D482FC7"/>
    <w:rsid w:val="7E417285"/>
    <w:rsid w:val="7E9F1117"/>
    <w:rsid w:val="7ECF5D08"/>
    <w:rsid w:val="7EE31657"/>
    <w:rsid w:val="7EEA7F8A"/>
    <w:rsid w:val="7F0865A8"/>
    <w:rsid w:val="7F3143E5"/>
    <w:rsid w:val="7F47499C"/>
    <w:rsid w:val="7FCF02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1"/>
    <w:basedOn w:val="17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7">
    <w:name w:val="font71"/>
    <w:basedOn w:val="17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48">
    <w:name w:val="font61"/>
    <w:basedOn w:val="17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0</TotalTime>
  <ScaleCrop>false</ScaleCrop>
  <LinksUpToDate>false</LinksUpToDate>
  <CharactersWithSpaces>1329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2019-12-26T05:07:00Z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